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F0B3A" w14:textId="50908C60" w:rsidR="006F5FD0" w:rsidRPr="00571687" w:rsidRDefault="006F5FD0" w:rsidP="00D517A4">
      <w:pPr>
        <w:jc w:val="center"/>
        <w:rPr>
          <w:sz w:val="20"/>
          <w:lang w:val="en-GB"/>
        </w:rPr>
      </w:pPr>
    </w:p>
    <w:p w14:paraId="6563CD0B" w14:textId="09947F98" w:rsidR="00450B6F" w:rsidRDefault="00C03806" w:rsidP="00450B6F">
      <w:pPr>
        <w:spacing w:line="360" w:lineRule="auto"/>
        <w:jc w:val="center"/>
        <w:rPr>
          <w:sz w:val="22"/>
          <w:szCs w:val="22"/>
          <w:lang w:val="en-GB"/>
        </w:rPr>
      </w:pPr>
      <w:r>
        <w:rPr>
          <w:b/>
          <w:sz w:val="28"/>
          <w:szCs w:val="28"/>
          <w:lang w:val="en-GB"/>
        </w:rPr>
        <w:t xml:space="preserve">CONTRACT </w:t>
      </w:r>
      <w:r w:rsidR="006F5FD0" w:rsidRPr="00571687">
        <w:rPr>
          <w:b/>
          <w:sz w:val="28"/>
          <w:szCs w:val="28"/>
          <w:lang w:val="en-GB"/>
        </w:rPr>
        <w:t>NOTICE</w:t>
      </w:r>
    </w:p>
    <w:p w14:paraId="01BE87E4" w14:textId="40BE148F" w:rsidR="006F5FD0" w:rsidRPr="00571687" w:rsidRDefault="006F5FD0">
      <w:pPr>
        <w:jc w:val="center"/>
        <w:rPr>
          <w:rStyle w:val="Strong"/>
          <w:sz w:val="28"/>
          <w:szCs w:val="28"/>
          <w:lang w:val="en-GB"/>
        </w:rPr>
      </w:pPr>
    </w:p>
    <w:p w14:paraId="16C724C2" w14:textId="07E616FA" w:rsidR="00F3539A" w:rsidRDefault="00DB35A9" w:rsidP="000E4C06">
      <w:pPr>
        <w:spacing w:beforeAutospacing="1" w:afterAutospacing="1"/>
        <w:rPr>
          <w:rStyle w:val="Strong"/>
          <w:sz w:val="22"/>
          <w:szCs w:val="22"/>
          <w:u w:val="single"/>
          <w:lang w:val="en-GB"/>
        </w:rPr>
      </w:pPr>
      <w:r w:rsidRPr="00CB244C">
        <w:rPr>
          <w:b/>
          <w:sz w:val="22"/>
          <w:szCs w:val="22"/>
          <w:u w:val="single"/>
        </w:rPr>
        <w:t>CALL FOR TENDER</w:t>
      </w:r>
      <w:r w:rsidR="00297B55" w:rsidRPr="00CB244C">
        <w:rPr>
          <w:b/>
          <w:sz w:val="22"/>
          <w:szCs w:val="22"/>
          <w:u w:val="single"/>
        </w:rPr>
        <w:t xml:space="preserve">: GENERAL </w:t>
      </w:r>
      <w:r w:rsidR="004A079B" w:rsidRPr="00CB244C">
        <w:rPr>
          <w:b/>
          <w:sz w:val="22"/>
          <w:szCs w:val="22"/>
          <w:u w:val="single"/>
        </w:rPr>
        <w:t xml:space="preserve">INFORMATION </w:t>
      </w:r>
      <w:r w:rsidR="007C201A">
        <w:rPr>
          <w:b/>
          <w:sz w:val="22"/>
          <w:szCs w:val="22"/>
          <w:u w:val="single"/>
        </w:rPr>
        <w:br/>
      </w:r>
      <w:r w:rsidR="007C201A">
        <w:rPr>
          <w:sz w:val="22"/>
          <w:szCs w:val="22"/>
          <w:u w:val="single"/>
        </w:rPr>
        <w:br/>
      </w:r>
    </w:p>
    <w:p w14:paraId="5B463A74" w14:textId="173992F3" w:rsidR="00EF74CF" w:rsidRPr="00280D84" w:rsidRDefault="00EF74CF" w:rsidP="00EF74CF">
      <w:pPr>
        <w:outlineLvl w:val="0"/>
        <w:rPr>
          <w:rStyle w:val="Strong"/>
          <w:sz w:val="22"/>
          <w:szCs w:val="22"/>
          <w:u w:val="single"/>
          <w:lang w:val="en-GB"/>
        </w:rPr>
      </w:pPr>
      <w:r w:rsidRPr="00280D84">
        <w:rPr>
          <w:rStyle w:val="Strong"/>
          <w:sz w:val="22"/>
          <w:szCs w:val="22"/>
          <w:u w:val="single"/>
          <w:lang w:val="en-GB"/>
        </w:rPr>
        <w:t>I.1) Name and address Contracting Authority</w:t>
      </w:r>
    </w:p>
    <w:p w14:paraId="303D6D3A" w14:textId="02DBF5A3" w:rsidR="00EF74CF" w:rsidRPr="00D92199" w:rsidRDefault="00EF74CF" w:rsidP="00D92199">
      <w:pPr>
        <w:snapToGrid w:val="0"/>
        <w:spacing w:before="0" w:after="0"/>
        <w:rPr>
          <w:rStyle w:val="Strong"/>
          <w:b w:val="0"/>
          <w:sz w:val="22"/>
          <w:szCs w:val="22"/>
        </w:rPr>
      </w:pPr>
      <w:r w:rsidRPr="00280D84">
        <w:rPr>
          <w:rStyle w:val="Strong"/>
          <w:b w:val="0"/>
          <w:sz w:val="22"/>
          <w:szCs w:val="22"/>
        </w:rPr>
        <w:t xml:space="preserve">Official name: </w:t>
      </w:r>
      <w:r w:rsidR="00D92199" w:rsidRPr="00933C9E">
        <w:rPr>
          <w:sz w:val="22"/>
          <w:szCs w:val="22"/>
        </w:rPr>
        <w:t>Imprest Administrator</w:t>
      </w:r>
      <w:r w:rsidR="00D92199">
        <w:rPr>
          <w:sz w:val="22"/>
          <w:szCs w:val="22"/>
        </w:rPr>
        <w:t xml:space="preserve">, </w:t>
      </w:r>
      <w:r w:rsidR="00D92199" w:rsidRPr="00933C9E">
        <w:rPr>
          <w:sz w:val="22"/>
          <w:szCs w:val="22"/>
        </w:rPr>
        <w:t>Livestock Support Programme</w:t>
      </w:r>
      <w:r w:rsidR="00D92199">
        <w:rPr>
          <w:sz w:val="22"/>
          <w:szCs w:val="22"/>
        </w:rPr>
        <w:t xml:space="preserve">, </w:t>
      </w:r>
      <w:r w:rsidR="00D92199" w:rsidRPr="00933C9E">
        <w:rPr>
          <w:sz w:val="22"/>
          <w:szCs w:val="22"/>
        </w:rPr>
        <w:t>Ministry of Agriculture Water and Land Reform</w:t>
      </w:r>
      <w:r w:rsidRPr="00280D84">
        <w:rPr>
          <w:rStyle w:val="Strong"/>
          <w:b w:val="0"/>
          <w:sz w:val="22"/>
          <w:szCs w:val="22"/>
        </w:rPr>
        <w:br/>
        <w:t xml:space="preserve">Postal address: </w:t>
      </w:r>
      <w:r w:rsidR="00450B6F" w:rsidRPr="00280D84">
        <w:rPr>
          <w:rStyle w:val="Strong"/>
          <w:b w:val="0"/>
          <w:sz w:val="22"/>
          <w:szCs w:val="22"/>
        </w:rPr>
        <w:t xml:space="preserve"> </w:t>
      </w:r>
      <w:r w:rsidR="00D92199" w:rsidRPr="00933C9E">
        <w:rPr>
          <w:sz w:val="22"/>
          <w:szCs w:val="22"/>
        </w:rPr>
        <w:t>Ministry of Agriculture Water and Land Reform</w:t>
      </w:r>
      <w:r w:rsidR="00450B6F" w:rsidRPr="00280D84">
        <w:rPr>
          <w:rStyle w:val="Strong"/>
          <w:b w:val="0"/>
          <w:sz w:val="22"/>
          <w:szCs w:val="22"/>
        </w:rPr>
        <w:t xml:space="preserve">, </w:t>
      </w:r>
      <w:r w:rsidR="00EA6074">
        <w:rPr>
          <w:sz w:val="22"/>
          <w:szCs w:val="22"/>
        </w:rPr>
        <w:t>Room 3</w:t>
      </w:r>
      <w:r w:rsidR="00D92199">
        <w:rPr>
          <w:sz w:val="22"/>
          <w:szCs w:val="22"/>
        </w:rPr>
        <w:t>15</w:t>
      </w:r>
      <w:r w:rsidR="00EA6074">
        <w:rPr>
          <w:sz w:val="22"/>
          <w:szCs w:val="22"/>
        </w:rPr>
        <w:t xml:space="preserve">, </w:t>
      </w:r>
      <w:r w:rsidR="00D92199">
        <w:rPr>
          <w:sz w:val="22"/>
          <w:szCs w:val="22"/>
        </w:rPr>
        <w:t>3</w:t>
      </w:r>
      <w:r w:rsidR="00D92199">
        <w:rPr>
          <w:sz w:val="22"/>
          <w:szCs w:val="22"/>
          <w:vertAlign w:val="superscript"/>
        </w:rPr>
        <w:t>rd</w:t>
      </w:r>
      <w:r w:rsidR="00D92199">
        <w:rPr>
          <w:sz w:val="22"/>
          <w:szCs w:val="22"/>
        </w:rPr>
        <w:t xml:space="preserve"> </w:t>
      </w:r>
      <w:r w:rsidR="00EA6074">
        <w:rPr>
          <w:sz w:val="22"/>
          <w:szCs w:val="22"/>
        </w:rPr>
        <w:t>Floor</w:t>
      </w:r>
      <w:r w:rsidR="00EA6074">
        <w:t xml:space="preserve">, </w:t>
      </w:r>
      <w:r w:rsidR="00450B6F" w:rsidRPr="00280D84">
        <w:rPr>
          <w:rStyle w:val="Strong"/>
          <w:b w:val="0"/>
          <w:sz w:val="22"/>
          <w:szCs w:val="22"/>
        </w:rPr>
        <w:t xml:space="preserve">Government Office Park, Luther Street, </w:t>
      </w:r>
      <w:r w:rsidR="00EA6074">
        <w:rPr>
          <w:sz w:val="22"/>
          <w:szCs w:val="22"/>
        </w:rPr>
        <w:t>Private Bag 13</w:t>
      </w:r>
      <w:r w:rsidR="00D92199">
        <w:rPr>
          <w:sz w:val="22"/>
          <w:szCs w:val="22"/>
        </w:rPr>
        <w:t>184</w:t>
      </w:r>
      <w:r w:rsidRPr="00280D84">
        <w:rPr>
          <w:rStyle w:val="Strong"/>
          <w:b w:val="0"/>
          <w:sz w:val="22"/>
          <w:szCs w:val="22"/>
        </w:rPr>
        <w:br/>
        <w:t xml:space="preserve">Town: </w:t>
      </w:r>
      <w:r w:rsidR="00450B6F" w:rsidRPr="00280D84">
        <w:rPr>
          <w:rStyle w:val="Strong"/>
          <w:b w:val="0"/>
          <w:sz w:val="22"/>
          <w:szCs w:val="22"/>
        </w:rPr>
        <w:t>Windhoek</w:t>
      </w:r>
      <w:r w:rsidR="00EA6074">
        <w:rPr>
          <w:rStyle w:val="Strong"/>
          <w:b w:val="0"/>
          <w:sz w:val="22"/>
          <w:szCs w:val="22"/>
        </w:rPr>
        <w:t xml:space="preserve">, </w:t>
      </w:r>
      <w:r w:rsidRPr="00280D84">
        <w:rPr>
          <w:rStyle w:val="Strong"/>
          <w:b w:val="0"/>
          <w:sz w:val="22"/>
          <w:szCs w:val="22"/>
        </w:rPr>
        <w:br/>
        <w:t xml:space="preserve">Postal Code: </w:t>
      </w:r>
      <w:r w:rsidR="00450B6F" w:rsidRPr="00280D84">
        <w:rPr>
          <w:rStyle w:val="Strong"/>
          <w:b w:val="0"/>
          <w:sz w:val="22"/>
          <w:szCs w:val="22"/>
        </w:rPr>
        <w:t>9000</w:t>
      </w:r>
      <w:r w:rsidRPr="00280D84">
        <w:rPr>
          <w:rStyle w:val="Strong"/>
          <w:b w:val="0"/>
          <w:sz w:val="22"/>
          <w:szCs w:val="22"/>
        </w:rPr>
        <w:br/>
        <w:t xml:space="preserve">E-mail: </w:t>
      </w:r>
      <w:hyperlink r:id="rId11" w:history="1">
        <w:r w:rsidR="00D92199" w:rsidRPr="00D1166A">
          <w:rPr>
            <w:rStyle w:val="Hyperlink"/>
            <w:sz w:val="22"/>
            <w:szCs w:val="22"/>
          </w:rPr>
          <w:t>mesag.mulunga@mawlr.gov.na</w:t>
        </w:r>
      </w:hyperlink>
      <w:r w:rsidR="00D92199">
        <w:rPr>
          <w:rStyle w:val="Strong"/>
          <w:b w:val="0"/>
          <w:sz w:val="22"/>
          <w:szCs w:val="22"/>
        </w:rPr>
        <w:t xml:space="preserve"> </w:t>
      </w:r>
      <w:r w:rsidR="00450B6F" w:rsidRPr="00280D84">
        <w:rPr>
          <w:rStyle w:val="Strong"/>
          <w:b w:val="0"/>
          <w:sz w:val="22"/>
          <w:szCs w:val="22"/>
        </w:rPr>
        <w:t xml:space="preserve">copy to </w:t>
      </w:r>
      <w:hyperlink r:id="rId12" w:history="1">
        <w:r w:rsidR="00EA6074" w:rsidRPr="00E840B5">
          <w:rPr>
            <w:rStyle w:val="Hyperlink"/>
          </w:rPr>
          <w:t>fmwambazi.ext@acciona.com</w:t>
        </w:r>
      </w:hyperlink>
      <w:r w:rsidR="00EA6074">
        <w:t xml:space="preserve"> </w:t>
      </w:r>
    </w:p>
    <w:p w14:paraId="211EB328" w14:textId="2FE86E4B" w:rsidR="00CF366A" w:rsidRDefault="00B513FE" w:rsidP="00F764B2">
      <w:pPr>
        <w:pStyle w:val="NormalWeb"/>
        <w:rPr>
          <w:rStyle w:val="Strong"/>
          <w:b w:val="0"/>
          <w:sz w:val="22"/>
          <w:szCs w:val="22"/>
        </w:rPr>
      </w:pPr>
      <w:r>
        <w:rPr>
          <w:rStyle w:val="Strong"/>
          <w:sz w:val="22"/>
          <w:szCs w:val="22"/>
          <w:highlight w:val="lightGray"/>
          <w:u w:val="single"/>
        </w:rPr>
        <w:br/>
      </w:r>
      <w:r w:rsidRPr="00280D84">
        <w:rPr>
          <w:rStyle w:val="Strong"/>
          <w:sz w:val="22"/>
          <w:szCs w:val="22"/>
          <w:u w:val="single"/>
        </w:rPr>
        <w:t>II.1.1)</w:t>
      </w:r>
      <w:r w:rsidR="007C201A" w:rsidRPr="00280D84">
        <w:rPr>
          <w:rStyle w:val="Strong"/>
          <w:sz w:val="22"/>
          <w:szCs w:val="22"/>
          <w:u w:val="single"/>
        </w:rPr>
        <w:t xml:space="preserve"> </w:t>
      </w:r>
      <w:r w:rsidRPr="00280D84">
        <w:rPr>
          <w:rStyle w:val="Strong"/>
          <w:sz w:val="22"/>
          <w:szCs w:val="22"/>
          <w:u w:val="single"/>
        </w:rPr>
        <w:t>Title:</w:t>
      </w:r>
      <w:r w:rsidRPr="00280D84">
        <w:rPr>
          <w:rStyle w:val="Strong"/>
          <w:b w:val="0"/>
          <w:sz w:val="22"/>
          <w:szCs w:val="22"/>
        </w:rPr>
        <w:t xml:space="preserve"> </w:t>
      </w:r>
      <w:r w:rsidR="007C201A" w:rsidRPr="00280D84">
        <w:rPr>
          <w:rStyle w:val="Strong"/>
          <w:b w:val="0"/>
          <w:sz w:val="22"/>
          <w:szCs w:val="22"/>
        </w:rPr>
        <w:br/>
      </w:r>
      <w:r w:rsidR="007C201A">
        <w:rPr>
          <w:rStyle w:val="Strong"/>
          <w:b w:val="0"/>
          <w:sz w:val="22"/>
          <w:szCs w:val="22"/>
          <w:highlight w:val="lightGray"/>
        </w:rPr>
        <w:br/>
      </w:r>
      <w:r w:rsidR="00D92199" w:rsidRPr="00D92199">
        <w:rPr>
          <w:bCs/>
          <w:sz w:val="22"/>
          <w:szCs w:val="22"/>
        </w:rPr>
        <w:t xml:space="preserve">Supply, </w:t>
      </w:r>
      <w:r w:rsidR="00D92199">
        <w:rPr>
          <w:bCs/>
          <w:sz w:val="22"/>
          <w:szCs w:val="22"/>
        </w:rPr>
        <w:t>D</w:t>
      </w:r>
      <w:r w:rsidR="00D92199" w:rsidRPr="00D92199">
        <w:rPr>
          <w:bCs/>
          <w:sz w:val="22"/>
          <w:szCs w:val="22"/>
        </w:rPr>
        <w:t xml:space="preserve">elivery, </w:t>
      </w:r>
      <w:r w:rsidR="00D92199">
        <w:rPr>
          <w:bCs/>
          <w:sz w:val="22"/>
          <w:szCs w:val="22"/>
        </w:rPr>
        <w:t>T</w:t>
      </w:r>
      <w:r w:rsidR="00D92199" w:rsidRPr="00D92199">
        <w:rPr>
          <w:bCs/>
          <w:sz w:val="22"/>
          <w:szCs w:val="22"/>
        </w:rPr>
        <w:t xml:space="preserve">esting, and </w:t>
      </w:r>
      <w:r w:rsidR="00D92199">
        <w:rPr>
          <w:bCs/>
          <w:sz w:val="22"/>
          <w:szCs w:val="22"/>
        </w:rPr>
        <w:t>A</w:t>
      </w:r>
      <w:r w:rsidR="00D92199" w:rsidRPr="00D92199">
        <w:rPr>
          <w:bCs/>
          <w:sz w:val="22"/>
          <w:szCs w:val="22"/>
        </w:rPr>
        <w:t xml:space="preserve">fter </w:t>
      </w:r>
      <w:r w:rsidR="00D92199">
        <w:rPr>
          <w:bCs/>
          <w:sz w:val="22"/>
          <w:szCs w:val="22"/>
        </w:rPr>
        <w:t>S</w:t>
      </w:r>
      <w:r w:rsidR="00D92199" w:rsidRPr="00D92199">
        <w:rPr>
          <w:bCs/>
          <w:sz w:val="22"/>
          <w:szCs w:val="22"/>
        </w:rPr>
        <w:t xml:space="preserve">ales </w:t>
      </w:r>
      <w:r w:rsidR="00D92199">
        <w:rPr>
          <w:bCs/>
          <w:sz w:val="22"/>
          <w:szCs w:val="22"/>
        </w:rPr>
        <w:t>S</w:t>
      </w:r>
      <w:r w:rsidR="00D92199" w:rsidRPr="00D92199">
        <w:rPr>
          <w:bCs/>
          <w:sz w:val="22"/>
          <w:szCs w:val="22"/>
        </w:rPr>
        <w:t>ervice</w:t>
      </w:r>
      <w:r w:rsidR="00F764B2" w:rsidRPr="00D92199">
        <w:rPr>
          <w:bCs/>
          <w:sz w:val="22"/>
          <w:szCs w:val="22"/>
        </w:rPr>
        <w:t xml:space="preserve"> </w:t>
      </w:r>
      <w:r w:rsidR="00D92199" w:rsidRPr="00D92199">
        <w:rPr>
          <w:bCs/>
          <w:sz w:val="22"/>
          <w:szCs w:val="22"/>
        </w:rPr>
        <w:t xml:space="preserve">of </w:t>
      </w:r>
      <w:r w:rsidR="00D92199" w:rsidRPr="00D92199">
        <w:rPr>
          <w:bCs/>
          <w:sz w:val="22"/>
        </w:rPr>
        <w:t xml:space="preserve">Farm Machinery for Fodder Production at Etunda Green Scheme in </w:t>
      </w:r>
      <w:proofErr w:type="spellStart"/>
      <w:r w:rsidR="00D92199" w:rsidRPr="00D92199">
        <w:rPr>
          <w:bCs/>
          <w:sz w:val="22"/>
        </w:rPr>
        <w:t>Omusati</w:t>
      </w:r>
      <w:proofErr w:type="spellEnd"/>
      <w:r w:rsidR="00D92199" w:rsidRPr="00D92199">
        <w:rPr>
          <w:bCs/>
          <w:sz w:val="22"/>
        </w:rPr>
        <w:t xml:space="preserve"> Region</w:t>
      </w:r>
    </w:p>
    <w:p w14:paraId="7DE36740" w14:textId="17FD0800" w:rsidR="00C8530D" w:rsidRPr="00C8530D" w:rsidRDefault="00CF366A" w:rsidP="00C8530D">
      <w:pPr>
        <w:outlineLvl w:val="0"/>
        <w:rPr>
          <w:b/>
          <w:sz w:val="22"/>
          <w:szCs w:val="22"/>
          <w:u w:val="single"/>
          <w:lang w:val="en-GB"/>
        </w:rPr>
      </w:pPr>
      <w:r w:rsidRPr="008F66E7">
        <w:rPr>
          <w:rStyle w:val="Strong"/>
          <w:sz w:val="22"/>
          <w:szCs w:val="22"/>
          <w:u w:val="single"/>
          <w:lang w:val="en-GB"/>
        </w:rPr>
        <w:t>II.1.2) Main CPV</w:t>
      </w:r>
      <w:r w:rsidR="000617C9" w:rsidRPr="008F66E7">
        <w:rPr>
          <w:rStyle w:val="FootnoteReference"/>
          <w:b/>
          <w:sz w:val="22"/>
          <w:szCs w:val="22"/>
          <w:u w:val="single"/>
          <w:lang w:val="en-GB"/>
        </w:rPr>
        <w:footnoteReference w:id="1"/>
      </w:r>
      <w:r w:rsidRPr="008F66E7">
        <w:rPr>
          <w:rStyle w:val="Strong"/>
          <w:sz w:val="22"/>
          <w:szCs w:val="22"/>
          <w:u w:val="single"/>
          <w:lang w:val="en-GB"/>
        </w:rPr>
        <w:t xml:space="preserve"> code</w:t>
      </w:r>
    </w:p>
    <w:p w14:paraId="21DDAE12" w14:textId="64D88683" w:rsidR="00C8530D" w:rsidRPr="00C8530D" w:rsidRDefault="00C8530D" w:rsidP="00010B32">
      <w:pPr>
        <w:outlineLvl w:val="0"/>
        <w:rPr>
          <w:color w:val="020202"/>
          <w:sz w:val="22"/>
          <w:szCs w:val="22"/>
          <w:shd w:val="clear" w:color="auto" w:fill="FFFFFF"/>
        </w:rPr>
      </w:pPr>
      <w:r w:rsidRPr="00C8530D">
        <w:rPr>
          <w:color w:val="020202"/>
          <w:sz w:val="22"/>
          <w:szCs w:val="22"/>
          <w:shd w:val="clear" w:color="auto" w:fill="FFFFFF"/>
        </w:rPr>
        <w:t>16-71-00-00</w:t>
      </w:r>
    </w:p>
    <w:p w14:paraId="08D16A2E" w14:textId="77777777" w:rsidR="00C8530D" w:rsidRPr="00C8530D" w:rsidRDefault="00C8530D" w:rsidP="00C8530D">
      <w:pPr>
        <w:pStyle w:val="Heading1"/>
        <w:spacing w:before="0" w:after="161"/>
        <w:rPr>
          <w:rFonts w:ascii="Times New Roman" w:hAnsi="Times New Roman" w:cs="Times New Roman"/>
          <w:snapToGrid/>
          <w:color w:val="020202"/>
          <w:sz w:val="22"/>
          <w:szCs w:val="22"/>
        </w:rPr>
      </w:pPr>
      <w:r w:rsidRPr="00C8530D">
        <w:rPr>
          <w:rFonts w:ascii="Times New Roman" w:hAnsi="Times New Roman" w:cs="Times New Roman"/>
          <w:color w:val="020202"/>
          <w:sz w:val="22"/>
          <w:szCs w:val="22"/>
        </w:rPr>
        <w:t>16-10-00-00</w:t>
      </w:r>
    </w:p>
    <w:p w14:paraId="57BD9A50" w14:textId="0249DA21" w:rsidR="00010B32" w:rsidRPr="00D67F00" w:rsidRDefault="007C201A" w:rsidP="00010B32">
      <w:pPr>
        <w:outlineLvl w:val="0"/>
        <w:rPr>
          <w:rStyle w:val="Strong"/>
          <w:sz w:val="22"/>
          <w:szCs w:val="22"/>
          <w:u w:val="single"/>
          <w:lang w:val="en-GB"/>
        </w:rPr>
      </w:pPr>
      <w:r>
        <w:rPr>
          <w:rStyle w:val="Strong"/>
          <w:sz w:val="22"/>
          <w:szCs w:val="22"/>
          <w:u w:val="single"/>
          <w:lang w:val="en-GB"/>
        </w:rPr>
        <w:br/>
      </w:r>
      <w:r w:rsidR="00010B32" w:rsidRPr="00D67F00">
        <w:rPr>
          <w:rStyle w:val="Strong"/>
          <w:sz w:val="22"/>
          <w:szCs w:val="22"/>
          <w:u w:val="single"/>
          <w:lang w:val="en-GB"/>
        </w:rPr>
        <w:t>II.1.3) Type of contract</w:t>
      </w:r>
    </w:p>
    <w:p w14:paraId="382700E3" w14:textId="106EE21B" w:rsidR="00010B32" w:rsidRPr="008F66E7" w:rsidRDefault="00EB62C5" w:rsidP="008F66E7">
      <w:pPr>
        <w:pStyle w:val="Blockquote"/>
        <w:ind w:left="0"/>
        <w:jc w:val="both"/>
        <w:rPr>
          <w:rStyle w:val="Strong"/>
          <w:b w:val="0"/>
          <w:i/>
          <w:sz w:val="22"/>
          <w:szCs w:val="22"/>
          <w:lang w:val="en-GB"/>
        </w:rPr>
      </w:pPr>
      <w:r w:rsidRPr="00EB62C5">
        <w:rPr>
          <w:rStyle w:val="Emphasis"/>
          <w:i w:val="0"/>
          <w:sz w:val="22"/>
          <w:szCs w:val="22"/>
          <w:lang w:val="en-GB"/>
        </w:rPr>
        <w:t>Supplies</w:t>
      </w:r>
      <w:r w:rsidR="00010B32">
        <w:rPr>
          <w:rStyle w:val="Emphasis"/>
          <w:i w:val="0"/>
          <w:sz w:val="22"/>
          <w:szCs w:val="22"/>
          <w:lang w:val="en-GB"/>
        </w:rPr>
        <w:t xml:space="preserve"> </w:t>
      </w:r>
    </w:p>
    <w:p w14:paraId="355F962B" w14:textId="301F3452" w:rsidR="00EF74CF" w:rsidRPr="00D67F00" w:rsidRDefault="00EF74CF" w:rsidP="008F66E7">
      <w:pPr>
        <w:spacing w:before="240" w:after="120"/>
        <w:outlineLvl w:val="0"/>
        <w:rPr>
          <w:rStyle w:val="Strong"/>
          <w:sz w:val="22"/>
          <w:szCs w:val="22"/>
          <w:u w:val="single"/>
          <w:lang w:val="en-GB"/>
        </w:rPr>
      </w:pPr>
      <w:r w:rsidRPr="00EB62C5">
        <w:rPr>
          <w:rStyle w:val="Strong"/>
          <w:sz w:val="22"/>
          <w:szCs w:val="22"/>
          <w:u w:val="single"/>
          <w:lang w:val="en-GB"/>
        </w:rPr>
        <w:t>II.1.4) Short description of the contract</w:t>
      </w:r>
    </w:p>
    <w:p w14:paraId="4ADCCA57" w14:textId="2FD4C0EA" w:rsidR="00C8530D" w:rsidRPr="00C8530D" w:rsidRDefault="00C8530D" w:rsidP="00C8530D">
      <w:pPr>
        <w:spacing w:before="0" w:after="0"/>
        <w:jc w:val="both"/>
        <w:rPr>
          <w:sz w:val="22"/>
          <w:szCs w:val="22"/>
        </w:rPr>
      </w:pPr>
      <w:r>
        <w:rPr>
          <w:sz w:val="22"/>
          <w:szCs w:val="22"/>
        </w:rPr>
        <w:t>S</w:t>
      </w:r>
      <w:r w:rsidRPr="0092300A">
        <w:rPr>
          <w:bCs/>
          <w:sz w:val="22"/>
          <w:szCs w:val="22"/>
        </w:rPr>
        <w:t>upply, delivery, testing, and after sales service</w:t>
      </w:r>
      <w:r w:rsidRPr="0092300A">
        <w:rPr>
          <w:b/>
          <w:sz w:val="22"/>
          <w:szCs w:val="22"/>
        </w:rPr>
        <w:t xml:space="preserve"> </w:t>
      </w:r>
      <w:r>
        <w:rPr>
          <w:sz w:val="22"/>
          <w:szCs w:val="22"/>
        </w:rPr>
        <w:t xml:space="preserve">of </w:t>
      </w:r>
      <w:r w:rsidRPr="0092300A">
        <w:rPr>
          <w:sz w:val="22"/>
          <w:szCs w:val="22"/>
        </w:rPr>
        <w:t>the following supplies:</w:t>
      </w:r>
      <w:r>
        <w:rPr>
          <w:highlight w:val="yellow"/>
        </w:rPr>
        <w:fldChar w:fldCharType="begin"/>
      </w:r>
      <w:r>
        <w:rPr>
          <w:highlight w:val="yellow"/>
        </w:rPr>
        <w:instrText xml:space="preserve"> LINK Excel.Sheet.12 "C:\\TODO VIVO 13 agosto 2022\\1. namibia acciona\\Tender Dossiers\\20. TD fencing material fodder plots OLT-2022-24\\Description of fencing material new (1).xlsx" Sheet1!R5C5:R12C15 \a \f 4 \h  \* MERGEFORMAT </w:instrText>
      </w:r>
      <w:r>
        <w:rPr>
          <w:highlight w:val="yellow"/>
        </w:rPr>
        <w:fldChar w:fldCharType="separate"/>
      </w:r>
    </w:p>
    <w:p w14:paraId="134B3664" w14:textId="77777777" w:rsidR="00C8530D" w:rsidRPr="0042695A" w:rsidRDefault="00C8530D" w:rsidP="00C8530D">
      <w:pPr>
        <w:spacing w:before="0" w:after="0"/>
        <w:ind w:left="709" w:hanging="142"/>
        <w:jc w:val="both"/>
        <w:rPr>
          <w:highlight w:val="yellow"/>
        </w:rPr>
      </w:pPr>
      <w:r>
        <w:rPr>
          <w:highlight w:val="yellow"/>
        </w:rPr>
        <w:fldChar w:fldCharType="end"/>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6379"/>
      </w:tblGrid>
      <w:tr w:rsidR="00C8530D" w:rsidRPr="00803FE2" w14:paraId="0133F3DA" w14:textId="77777777" w:rsidTr="00C43972">
        <w:trPr>
          <w:cantSplit/>
          <w:trHeight w:val="711"/>
          <w:tblHeader/>
        </w:trPr>
        <w:tc>
          <w:tcPr>
            <w:tcW w:w="1276" w:type="dxa"/>
            <w:shd w:val="pct5" w:color="auto" w:fill="FFFFFF"/>
          </w:tcPr>
          <w:p w14:paraId="47724915" w14:textId="77777777" w:rsidR="00C8530D" w:rsidRPr="00803FE2" w:rsidRDefault="00C8530D" w:rsidP="00C43972">
            <w:pPr>
              <w:jc w:val="center"/>
              <w:rPr>
                <w:b/>
                <w:sz w:val="22"/>
                <w:szCs w:val="22"/>
                <w:highlight w:val="green"/>
              </w:rPr>
            </w:pPr>
            <w:r w:rsidRPr="00803FE2">
              <w:rPr>
                <w:b/>
                <w:sz w:val="22"/>
                <w:szCs w:val="22"/>
              </w:rPr>
              <w:t>Item number</w:t>
            </w:r>
          </w:p>
        </w:tc>
        <w:tc>
          <w:tcPr>
            <w:tcW w:w="1134" w:type="dxa"/>
            <w:shd w:val="pct5" w:color="auto" w:fill="FFFFFF"/>
          </w:tcPr>
          <w:p w14:paraId="066A91A9" w14:textId="77777777" w:rsidR="00C8530D" w:rsidRPr="00803FE2" w:rsidRDefault="00C8530D" w:rsidP="00C43972">
            <w:pPr>
              <w:jc w:val="center"/>
              <w:rPr>
                <w:b/>
                <w:sz w:val="22"/>
                <w:szCs w:val="22"/>
              </w:rPr>
            </w:pPr>
            <w:r w:rsidRPr="00803FE2">
              <w:rPr>
                <w:b/>
                <w:sz w:val="22"/>
                <w:szCs w:val="22"/>
              </w:rPr>
              <w:t>Qty</w:t>
            </w:r>
          </w:p>
        </w:tc>
        <w:tc>
          <w:tcPr>
            <w:tcW w:w="6379" w:type="dxa"/>
            <w:shd w:val="pct5" w:color="auto" w:fill="FFFFFF"/>
          </w:tcPr>
          <w:p w14:paraId="4162AA81" w14:textId="77777777" w:rsidR="00C8530D" w:rsidRPr="00803FE2" w:rsidRDefault="00C8530D" w:rsidP="00C43972">
            <w:pPr>
              <w:jc w:val="center"/>
              <w:rPr>
                <w:b/>
                <w:sz w:val="22"/>
                <w:szCs w:val="22"/>
              </w:rPr>
            </w:pPr>
            <w:r w:rsidRPr="00803FE2">
              <w:rPr>
                <w:b/>
                <w:sz w:val="22"/>
                <w:szCs w:val="22"/>
              </w:rPr>
              <w:t>Description</w:t>
            </w:r>
          </w:p>
        </w:tc>
      </w:tr>
      <w:tr w:rsidR="00C8530D" w:rsidRPr="00803FE2" w14:paraId="6A2F5F5C" w14:textId="77777777" w:rsidTr="00C43972">
        <w:trPr>
          <w:cantSplit/>
          <w:trHeight w:val="239"/>
        </w:trPr>
        <w:tc>
          <w:tcPr>
            <w:tcW w:w="1276" w:type="dxa"/>
            <w:shd w:val="clear" w:color="auto" w:fill="auto"/>
          </w:tcPr>
          <w:p w14:paraId="411EB5A2" w14:textId="77777777" w:rsidR="00C8530D" w:rsidRPr="00803FE2" w:rsidRDefault="00C8530D" w:rsidP="00C43972">
            <w:pPr>
              <w:spacing w:before="0" w:after="0"/>
              <w:jc w:val="center"/>
              <w:rPr>
                <w:bCs/>
                <w:sz w:val="22"/>
                <w:szCs w:val="22"/>
              </w:rPr>
            </w:pPr>
            <w:r w:rsidRPr="00803FE2">
              <w:rPr>
                <w:bCs/>
                <w:sz w:val="22"/>
                <w:szCs w:val="22"/>
              </w:rPr>
              <w:t>1</w:t>
            </w:r>
          </w:p>
        </w:tc>
        <w:tc>
          <w:tcPr>
            <w:tcW w:w="1134" w:type="dxa"/>
            <w:shd w:val="clear" w:color="auto" w:fill="auto"/>
          </w:tcPr>
          <w:p w14:paraId="522ACD9C" w14:textId="77777777" w:rsidR="00C8530D" w:rsidRPr="00803FE2" w:rsidRDefault="00C8530D" w:rsidP="00C43972">
            <w:pPr>
              <w:spacing w:before="0" w:after="0"/>
              <w:jc w:val="center"/>
              <w:rPr>
                <w:bCs/>
                <w:sz w:val="22"/>
                <w:szCs w:val="22"/>
              </w:rPr>
            </w:pPr>
            <w:r w:rsidRPr="00803FE2">
              <w:rPr>
                <w:bCs/>
                <w:sz w:val="22"/>
                <w:szCs w:val="22"/>
              </w:rPr>
              <w:t>1</w:t>
            </w:r>
          </w:p>
        </w:tc>
        <w:tc>
          <w:tcPr>
            <w:tcW w:w="6379" w:type="dxa"/>
            <w:shd w:val="clear" w:color="auto" w:fill="auto"/>
            <w:vAlign w:val="center"/>
          </w:tcPr>
          <w:p w14:paraId="4F1EC318" w14:textId="77777777" w:rsidR="00C8530D" w:rsidRPr="00803FE2" w:rsidRDefault="00C8530D" w:rsidP="00C43972">
            <w:pPr>
              <w:spacing w:before="0" w:after="0"/>
              <w:jc w:val="both"/>
              <w:rPr>
                <w:bCs/>
                <w:sz w:val="22"/>
                <w:szCs w:val="22"/>
              </w:rPr>
            </w:pPr>
            <w:r w:rsidRPr="00803FE2">
              <w:rPr>
                <w:bCs/>
                <w:sz w:val="22"/>
                <w:szCs w:val="22"/>
              </w:rPr>
              <w:t>Tractor</w:t>
            </w:r>
          </w:p>
        </w:tc>
      </w:tr>
      <w:tr w:rsidR="00C8530D" w:rsidRPr="00803FE2" w14:paraId="41BCB5D2" w14:textId="77777777" w:rsidTr="00C43972">
        <w:trPr>
          <w:cantSplit/>
          <w:trHeight w:val="258"/>
        </w:trPr>
        <w:tc>
          <w:tcPr>
            <w:tcW w:w="1276" w:type="dxa"/>
            <w:shd w:val="clear" w:color="auto" w:fill="auto"/>
          </w:tcPr>
          <w:p w14:paraId="366A3EFD" w14:textId="77777777" w:rsidR="00C8530D" w:rsidRPr="00803FE2" w:rsidRDefault="00C8530D" w:rsidP="00C43972">
            <w:pPr>
              <w:spacing w:before="0" w:after="0"/>
              <w:jc w:val="center"/>
              <w:rPr>
                <w:bCs/>
                <w:sz w:val="22"/>
                <w:szCs w:val="22"/>
              </w:rPr>
            </w:pPr>
            <w:r w:rsidRPr="00803FE2">
              <w:rPr>
                <w:bCs/>
                <w:sz w:val="22"/>
                <w:szCs w:val="22"/>
              </w:rPr>
              <w:t>2</w:t>
            </w:r>
          </w:p>
        </w:tc>
        <w:tc>
          <w:tcPr>
            <w:tcW w:w="1134" w:type="dxa"/>
            <w:shd w:val="clear" w:color="auto" w:fill="auto"/>
          </w:tcPr>
          <w:p w14:paraId="24FF3F56" w14:textId="77777777" w:rsidR="00C8530D" w:rsidRPr="00803FE2" w:rsidRDefault="00C8530D" w:rsidP="00C43972">
            <w:pPr>
              <w:spacing w:before="0" w:after="0"/>
              <w:jc w:val="center"/>
              <w:rPr>
                <w:bCs/>
                <w:sz w:val="22"/>
                <w:szCs w:val="22"/>
              </w:rPr>
            </w:pPr>
            <w:r w:rsidRPr="00803FE2">
              <w:rPr>
                <w:bCs/>
                <w:sz w:val="22"/>
                <w:szCs w:val="22"/>
              </w:rPr>
              <w:t>1</w:t>
            </w:r>
          </w:p>
        </w:tc>
        <w:tc>
          <w:tcPr>
            <w:tcW w:w="6379" w:type="dxa"/>
            <w:shd w:val="clear" w:color="auto" w:fill="auto"/>
            <w:vAlign w:val="center"/>
          </w:tcPr>
          <w:p w14:paraId="6F2D8E65" w14:textId="77777777" w:rsidR="00C8530D" w:rsidRPr="00803FE2" w:rsidRDefault="00C8530D" w:rsidP="00C43972">
            <w:pPr>
              <w:spacing w:before="0" w:after="0"/>
              <w:contextualSpacing/>
              <w:rPr>
                <w:bCs/>
                <w:sz w:val="22"/>
                <w:szCs w:val="22"/>
              </w:rPr>
            </w:pPr>
            <w:r w:rsidRPr="00803FE2">
              <w:rPr>
                <w:bCs/>
                <w:sz w:val="22"/>
                <w:szCs w:val="22"/>
              </w:rPr>
              <w:t>Bailer</w:t>
            </w:r>
          </w:p>
        </w:tc>
      </w:tr>
      <w:tr w:rsidR="00C8530D" w:rsidRPr="00803FE2" w14:paraId="37C746AC" w14:textId="77777777" w:rsidTr="00C43972">
        <w:trPr>
          <w:cantSplit/>
          <w:trHeight w:val="77"/>
        </w:trPr>
        <w:tc>
          <w:tcPr>
            <w:tcW w:w="1276" w:type="dxa"/>
            <w:shd w:val="clear" w:color="auto" w:fill="auto"/>
          </w:tcPr>
          <w:p w14:paraId="7F982050" w14:textId="77777777" w:rsidR="00C8530D" w:rsidRPr="00803FE2" w:rsidRDefault="00C8530D" w:rsidP="00C43972">
            <w:pPr>
              <w:spacing w:before="0" w:after="0"/>
              <w:jc w:val="center"/>
              <w:rPr>
                <w:bCs/>
                <w:sz w:val="22"/>
                <w:szCs w:val="22"/>
              </w:rPr>
            </w:pPr>
            <w:r w:rsidRPr="00803FE2">
              <w:rPr>
                <w:bCs/>
                <w:sz w:val="22"/>
                <w:szCs w:val="22"/>
              </w:rPr>
              <w:t>3</w:t>
            </w:r>
          </w:p>
        </w:tc>
        <w:tc>
          <w:tcPr>
            <w:tcW w:w="1134" w:type="dxa"/>
            <w:shd w:val="clear" w:color="auto" w:fill="auto"/>
          </w:tcPr>
          <w:p w14:paraId="0A1C93E7" w14:textId="77777777" w:rsidR="00C8530D" w:rsidRPr="00803FE2" w:rsidRDefault="00C8530D" w:rsidP="00C43972">
            <w:pPr>
              <w:spacing w:before="0" w:after="0"/>
              <w:jc w:val="center"/>
              <w:rPr>
                <w:bCs/>
                <w:sz w:val="22"/>
                <w:szCs w:val="22"/>
              </w:rPr>
            </w:pPr>
            <w:r w:rsidRPr="00803FE2">
              <w:rPr>
                <w:bCs/>
                <w:sz w:val="22"/>
                <w:szCs w:val="22"/>
              </w:rPr>
              <w:t>1</w:t>
            </w:r>
          </w:p>
        </w:tc>
        <w:tc>
          <w:tcPr>
            <w:tcW w:w="6379" w:type="dxa"/>
            <w:shd w:val="clear" w:color="auto" w:fill="auto"/>
            <w:vAlign w:val="center"/>
          </w:tcPr>
          <w:p w14:paraId="0562BBB2" w14:textId="77777777" w:rsidR="00C8530D" w:rsidRPr="00803FE2" w:rsidRDefault="00C8530D" w:rsidP="00C43972">
            <w:pPr>
              <w:spacing w:before="0" w:after="0"/>
              <w:contextualSpacing/>
              <w:rPr>
                <w:bCs/>
                <w:sz w:val="22"/>
                <w:szCs w:val="22"/>
              </w:rPr>
            </w:pPr>
            <w:r w:rsidRPr="00803FE2">
              <w:rPr>
                <w:bCs/>
                <w:sz w:val="22"/>
                <w:szCs w:val="22"/>
              </w:rPr>
              <w:t>Grass Mower</w:t>
            </w:r>
          </w:p>
        </w:tc>
      </w:tr>
      <w:tr w:rsidR="00C8530D" w:rsidRPr="00803FE2" w14:paraId="44645664" w14:textId="77777777" w:rsidTr="00C43972">
        <w:trPr>
          <w:cantSplit/>
          <w:trHeight w:val="77"/>
        </w:trPr>
        <w:tc>
          <w:tcPr>
            <w:tcW w:w="1276" w:type="dxa"/>
            <w:shd w:val="clear" w:color="auto" w:fill="auto"/>
          </w:tcPr>
          <w:p w14:paraId="72EF185C" w14:textId="77777777" w:rsidR="00C8530D" w:rsidRPr="00803FE2" w:rsidRDefault="00C8530D" w:rsidP="00C43972">
            <w:pPr>
              <w:spacing w:before="0" w:after="0"/>
              <w:jc w:val="center"/>
              <w:rPr>
                <w:bCs/>
                <w:sz w:val="22"/>
                <w:szCs w:val="22"/>
              </w:rPr>
            </w:pPr>
            <w:r w:rsidRPr="00803FE2">
              <w:rPr>
                <w:bCs/>
                <w:sz w:val="22"/>
                <w:szCs w:val="22"/>
              </w:rPr>
              <w:t>4</w:t>
            </w:r>
          </w:p>
        </w:tc>
        <w:tc>
          <w:tcPr>
            <w:tcW w:w="1134" w:type="dxa"/>
            <w:shd w:val="clear" w:color="auto" w:fill="auto"/>
          </w:tcPr>
          <w:p w14:paraId="5986867E" w14:textId="77777777" w:rsidR="00C8530D" w:rsidRPr="00803FE2" w:rsidRDefault="00C8530D" w:rsidP="00C43972">
            <w:pPr>
              <w:spacing w:before="0" w:after="0"/>
              <w:jc w:val="center"/>
              <w:rPr>
                <w:bCs/>
                <w:sz w:val="22"/>
                <w:szCs w:val="22"/>
              </w:rPr>
            </w:pPr>
            <w:r w:rsidRPr="00803FE2">
              <w:rPr>
                <w:bCs/>
                <w:sz w:val="22"/>
                <w:szCs w:val="22"/>
              </w:rPr>
              <w:t>1</w:t>
            </w:r>
          </w:p>
        </w:tc>
        <w:tc>
          <w:tcPr>
            <w:tcW w:w="6379" w:type="dxa"/>
            <w:shd w:val="clear" w:color="auto" w:fill="auto"/>
            <w:vAlign w:val="center"/>
          </w:tcPr>
          <w:p w14:paraId="18E28065" w14:textId="77777777" w:rsidR="00C8530D" w:rsidRPr="00803FE2" w:rsidRDefault="00C8530D" w:rsidP="00C43972">
            <w:pPr>
              <w:spacing w:before="0" w:after="0"/>
              <w:contextualSpacing/>
              <w:rPr>
                <w:bCs/>
                <w:sz w:val="22"/>
                <w:szCs w:val="22"/>
              </w:rPr>
            </w:pPr>
            <w:r w:rsidRPr="00803FE2">
              <w:rPr>
                <w:bCs/>
                <w:sz w:val="22"/>
                <w:szCs w:val="22"/>
              </w:rPr>
              <w:t>Hay Rake</w:t>
            </w:r>
          </w:p>
        </w:tc>
      </w:tr>
      <w:tr w:rsidR="00C8530D" w:rsidRPr="00803FE2" w14:paraId="4BAC7AE9" w14:textId="77777777" w:rsidTr="00C43972">
        <w:trPr>
          <w:cantSplit/>
          <w:trHeight w:val="77"/>
        </w:trPr>
        <w:tc>
          <w:tcPr>
            <w:tcW w:w="1276" w:type="dxa"/>
            <w:shd w:val="clear" w:color="auto" w:fill="auto"/>
          </w:tcPr>
          <w:p w14:paraId="585320E7" w14:textId="77777777" w:rsidR="00C8530D" w:rsidRPr="00803FE2" w:rsidRDefault="00C8530D" w:rsidP="00C43972">
            <w:pPr>
              <w:spacing w:before="0" w:after="0"/>
              <w:jc w:val="center"/>
              <w:rPr>
                <w:bCs/>
                <w:sz w:val="22"/>
                <w:szCs w:val="22"/>
              </w:rPr>
            </w:pPr>
            <w:r w:rsidRPr="00803FE2">
              <w:rPr>
                <w:bCs/>
                <w:sz w:val="22"/>
                <w:szCs w:val="22"/>
              </w:rPr>
              <w:t>5</w:t>
            </w:r>
          </w:p>
        </w:tc>
        <w:tc>
          <w:tcPr>
            <w:tcW w:w="1134" w:type="dxa"/>
            <w:shd w:val="clear" w:color="auto" w:fill="auto"/>
          </w:tcPr>
          <w:p w14:paraId="08223150" w14:textId="77777777" w:rsidR="00C8530D" w:rsidRPr="00803FE2" w:rsidRDefault="00C8530D" w:rsidP="00C43972">
            <w:pPr>
              <w:spacing w:before="0" w:after="0"/>
              <w:jc w:val="center"/>
              <w:rPr>
                <w:bCs/>
                <w:sz w:val="22"/>
                <w:szCs w:val="22"/>
              </w:rPr>
            </w:pPr>
            <w:r w:rsidRPr="00803FE2">
              <w:rPr>
                <w:bCs/>
                <w:sz w:val="22"/>
                <w:szCs w:val="22"/>
              </w:rPr>
              <w:t>1</w:t>
            </w:r>
          </w:p>
        </w:tc>
        <w:tc>
          <w:tcPr>
            <w:tcW w:w="6379" w:type="dxa"/>
            <w:shd w:val="clear" w:color="auto" w:fill="auto"/>
            <w:vAlign w:val="center"/>
          </w:tcPr>
          <w:p w14:paraId="22CA730D" w14:textId="77777777" w:rsidR="00C8530D" w:rsidRPr="00803FE2" w:rsidRDefault="00C8530D" w:rsidP="00C43972">
            <w:pPr>
              <w:spacing w:before="0" w:after="0"/>
              <w:contextualSpacing/>
              <w:rPr>
                <w:bCs/>
                <w:sz w:val="22"/>
                <w:szCs w:val="22"/>
              </w:rPr>
            </w:pPr>
            <w:r w:rsidRPr="00803FE2">
              <w:rPr>
                <w:bCs/>
                <w:sz w:val="22"/>
                <w:szCs w:val="22"/>
              </w:rPr>
              <w:t>Disk Harrow</w:t>
            </w:r>
          </w:p>
        </w:tc>
      </w:tr>
    </w:tbl>
    <w:p w14:paraId="33FFDFE9" w14:textId="46C15600" w:rsidR="00DB35A9" w:rsidRPr="00F764B2" w:rsidRDefault="006F7B67" w:rsidP="00F764B2">
      <w:pPr>
        <w:pStyle w:val="Blockquote"/>
        <w:ind w:left="0"/>
        <w:jc w:val="both"/>
        <w:rPr>
          <w:rStyle w:val="Strong"/>
          <w:b w:val="0"/>
          <w:i/>
          <w:sz w:val="22"/>
          <w:szCs w:val="22"/>
          <w:lang w:val="en-GB"/>
        </w:rPr>
      </w:pPr>
      <w:r>
        <w:rPr>
          <w:sz w:val="22"/>
          <w:szCs w:val="22"/>
        </w:rPr>
        <w:t>.</w:t>
      </w:r>
      <w:r w:rsidR="00B513FE">
        <w:rPr>
          <w:rStyle w:val="Strong"/>
          <w:sz w:val="22"/>
          <w:szCs w:val="22"/>
          <w:highlight w:val="lightGray"/>
          <w:lang w:val="en-GB"/>
        </w:rPr>
        <w:br/>
      </w:r>
      <w:r w:rsidR="007C201A">
        <w:rPr>
          <w:rStyle w:val="Strong"/>
          <w:sz w:val="22"/>
          <w:szCs w:val="22"/>
          <w:u w:val="single"/>
          <w:lang w:val="en-GB"/>
        </w:rPr>
        <w:br/>
      </w:r>
      <w:r w:rsidR="00DB35A9" w:rsidRPr="00375558">
        <w:rPr>
          <w:rStyle w:val="Strong"/>
          <w:sz w:val="22"/>
          <w:szCs w:val="22"/>
          <w:u w:val="single"/>
          <w:lang w:val="en-GB"/>
        </w:rPr>
        <w:lastRenderedPageBreak/>
        <w:t>IV.1</w:t>
      </w:r>
      <w:r w:rsidR="00DB35A9">
        <w:rPr>
          <w:rStyle w:val="Strong"/>
          <w:sz w:val="22"/>
          <w:szCs w:val="22"/>
          <w:u w:val="single"/>
          <w:lang w:val="en-GB"/>
        </w:rPr>
        <w:t>.1.</w:t>
      </w:r>
      <w:r w:rsidR="00DB35A9" w:rsidRPr="00375558">
        <w:rPr>
          <w:rStyle w:val="Strong"/>
          <w:sz w:val="22"/>
          <w:szCs w:val="22"/>
          <w:u w:val="single"/>
          <w:lang w:val="en-GB"/>
        </w:rPr>
        <w:t xml:space="preserve">) </w:t>
      </w:r>
      <w:r w:rsidR="00DB35A9">
        <w:rPr>
          <w:rStyle w:val="Strong"/>
          <w:sz w:val="22"/>
          <w:szCs w:val="22"/>
          <w:u w:val="single"/>
          <w:lang w:val="en-GB"/>
        </w:rPr>
        <w:t xml:space="preserve">Type of </w:t>
      </w:r>
      <w:r w:rsidR="00DB35A9" w:rsidRPr="00375558">
        <w:rPr>
          <w:rStyle w:val="Strong"/>
          <w:sz w:val="22"/>
          <w:szCs w:val="22"/>
          <w:u w:val="single"/>
          <w:lang w:val="en-GB"/>
        </w:rPr>
        <w:t>Procedure</w:t>
      </w:r>
    </w:p>
    <w:p w14:paraId="7A3DC070" w14:textId="16E62184" w:rsidR="00DB35A9" w:rsidRPr="003C10AA" w:rsidRDefault="00445E76" w:rsidP="00DB35A9">
      <w:pPr>
        <w:outlineLvl w:val="0"/>
        <w:rPr>
          <w:rStyle w:val="Strong"/>
          <w:b w:val="0"/>
          <w:sz w:val="22"/>
          <w:szCs w:val="22"/>
          <w:u w:val="single"/>
          <w:lang w:val="en-GB"/>
        </w:rPr>
      </w:pPr>
      <w:r>
        <w:rPr>
          <w:rStyle w:val="Strong"/>
          <w:b w:val="0"/>
          <w:sz w:val="22"/>
          <w:szCs w:val="22"/>
          <w:u w:val="single"/>
          <w:lang w:val="en-GB"/>
        </w:rPr>
        <w:t>Open</w:t>
      </w:r>
      <w:r w:rsidR="00DB35A9">
        <w:rPr>
          <w:rStyle w:val="Strong"/>
          <w:b w:val="0"/>
          <w:sz w:val="22"/>
          <w:szCs w:val="22"/>
          <w:u w:val="single"/>
          <w:lang w:val="en-GB"/>
        </w:rPr>
        <w:br/>
      </w:r>
    </w:p>
    <w:p w14:paraId="2FB0BEEE" w14:textId="39405773" w:rsidR="00EF74CF" w:rsidRDefault="00EF74CF" w:rsidP="00EF74CF">
      <w:pPr>
        <w:outlineLvl w:val="0"/>
        <w:rPr>
          <w:rStyle w:val="Strong"/>
          <w:sz w:val="22"/>
          <w:szCs w:val="22"/>
          <w:highlight w:val="lightGray"/>
          <w:u w:val="single"/>
          <w:lang w:val="en-GB"/>
        </w:rPr>
      </w:pPr>
      <w:r w:rsidRPr="007C201A">
        <w:rPr>
          <w:rStyle w:val="Strong"/>
          <w:sz w:val="22"/>
          <w:szCs w:val="22"/>
          <w:u w:val="single"/>
          <w:lang w:val="en-GB"/>
        </w:rPr>
        <w:t>II.1.6) Information about lots</w:t>
      </w:r>
    </w:p>
    <w:p w14:paraId="2A9982F5" w14:textId="7632DC06" w:rsidR="00EF74CF" w:rsidRDefault="00EF74CF" w:rsidP="00EF74CF">
      <w:pPr>
        <w:outlineLvl w:val="0"/>
        <w:rPr>
          <w:rStyle w:val="Strong"/>
          <w:b w:val="0"/>
          <w:sz w:val="22"/>
          <w:szCs w:val="22"/>
          <w:lang w:val="en-GB"/>
        </w:rPr>
      </w:pPr>
      <w:r w:rsidRPr="007C201A">
        <w:rPr>
          <w:rStyle w:val="Strong"/>
          <w:b w:val="0"/>
          <w:sz w:val="22"/>
          <w:szCs w:val="22"/>
          <w:lang w:val="en-GB"/>
        </w:rPr>
        <w:t>This contract is divided into lots</w:t>
      </w:r>
      <w:r w:rsidRPr="007B71B1">
        <w:rPr>
          <w:rStyle w:val="Strong"/>
          <w:b w:val="0"/>
          <w:sz w:val="22"/>
          <w:szCs w:val="22"/>
          <w:lang w:val="en-GB"/>
        </w:rPr>
        <w:t>:</w:t>
      </w:r>
      <w:r>
        <w:rPr>
          <w:rStyle w:val="Strong"/>
          <w:sz w:val="22"/>
          <w:szCs w:val="22"/>
          <w:lang w:val="en-GB"/>
        </w:rPr>
        <w:t xml:space="preserve"> </w:t>
      </w:r>
      <w:r w:rsidR="008474BE">
        <w:rPr>
          <w:rStyle w:val="Strong"/>
          <w:sz w:val="22"/>
          <w:szCs w:val="22"/>
          <w:lang w:val="en-GB"/>
        </w:rPr>
        <w:t>NO</w:t>
      </w:r>
    </w:p>
    <w:p w14:paraId="3F22C197" w14:textId="48A6A3E0" w:rsidR="00DB35A9" w:rsidRPr="00D67F00" w:rsidRDefault="00EF74CF" w:rsidP="008F66E7">
      <w:pPr>
        <w:outlineLvl w:val="0"/>
        <w:rPr>
          <w:b/>
          <w:sz w:val="22"/>
          <w:szCs w:val="22"/>
          <w:u w:val="single"/>
        </w:rPr>
      </w:pPr>
      <w:r>
        <w:rPr>
          <w:rStyle w:val="Strong"/>
          <w:sz w:val="22"/>
          <w:szCs w:val="22"/>
        </w:rPr>
        <w:br/>
      </w:r>
      <w:r w:rsidR="00297B55" w:rsidRPr="00D67F00">
        <w:rPr>
          <w:rStyle w:val="Strong"/>
          <w:sz w:val="22"/>
          <w:szCs w:val="22"/>
          <w:u w:val="single"/>
        </w:rPr>
        <w:t>CALL FOR TENDER: INFORMATION PER LOT</w:t>
      </w:r>
    </w:p>
    <w:p w14:paraId="470B2E59" w14:textId="3DB0F2AA" w:rsidR="00D838ED" w:rsidRDefault="00EF74CF" w:rsidP="00EF74CF">
      <w:pPr>
        <w:outlineLvl w:val="0"/>
        <w:rPr>
          <w:rStyle w:val="Strong"/>
          <w:b w:val="0"/>
          <w:sz w:val="22"/>
          <w:szCs w:val="22"/>
        </w:rPr>
      </w:pPr>
      <w:r w:rsidRPr="00D67F00">
        <w:rPr>
          <w:rStyle w:val="Strong"/>
          <w:sz w:val="22"/>
          <w:szCs w:val="22"/>
          <w:u w:val="single"/>
        </w:rPr>
        <w:t>II.</w:t>
      </w:r>
      <w:r w:rsidRPr="00B77D34">
        <w:rPr>
          <w:rStyle w:val="Strong"/>
          <w:sz w:val="22"/>
          <w:szCs w:val="22"/>
          <w:u w:val="single"/>
        </w:rPr>
        <w:t>2)</w:t>
      </w:r>
      <w:r w:rsidRPr="00D67F00">
        <w:rPr>
          <w:rStyle w:val="Strong"/>
          <w:sz w:val="22"/>
          <w:szCs w:val="22"/>
          <w:u w:val="single"/>
        </w:rPr>
        <w:t xml:space="preserve"> Description</w:t>
      </w:r>
      <w:r w:rsidR="00D67F00">
        <w:rPr>
          <w:rStyle w:val="Strong"/>
          <w:sz w:val="22"/>
          <w:szCs w:val="22"/>
          <w:u w:val="single"/>
        </w:rPr>
        <w:br/>
      </w:r>
      <w:r w:rsidR="003C10AA">
        <w:rPr>
          <w:rStyle w:val="Strong"/>
          <w:sz w:val="22"/>
          <w:szCs w:val="22"/>
        </w:rPr>
        <w:br/>
      </w:r>
      <w:r w:rsidRPr="007B71B1">
        <w:rPr>
          <w:rStyle w:val="Strong"/>
          <w:sz w:val="22"/>
          <w:szCs w:val="22"/>
        </w:rPr>
        <w:t>II.2.1)</w:t>
      </w:r>
      <w:r w:rsidRPr="007B71B1">
        <w:rPr>
          <w:rStyle w:val="Strong"/>
          <w:sz w:val="22"/>
          <w:szCs w:val="22"/>
        </w:rPr>
        <w:br/>
      </w:r>
      <w:r w:rsidRPr="007B71B1">
        <w:rPr>
          <w:rStyle w:val="Strong"/>
          <w:b w:val="0"/>
          <w:sz w:val="22"/>
          <w:szCs w:val="22"/>
        </w:rPr>
        <w:t xml:space="preserve">Lot no.: </w:t>
      </w:r>
      <w:r w:rsidR="009A7FD6">
        <w:rPr>
          <w:rStyle w:val="Strong"/>
          <w:b w:val="0"/>
          <w:sz w:val="22"/>
          <w:szCs w:val="22"/>
        </w:rPr>
        <w:t>NA</w:t>
      </w:r>
      <w:r w:rsidRPr="007B71B1">
        <w:rPr>
          <w:rStyle w:val="Strong"/>
          <w:sz w:val="22"/>
          <w:szCs w:val="22"/>
        </w:rPr>
        <w:br/>
      </w:r>
      <w:r w:rsidRPr="007B71B1">
        <w:rPr>
          <w:rStyle w:val="Strong"/>
          <w:b w:val="0"/>
          <w:sz w:val="22"/>
          <w:szCs w:val="22"/>
        </w:rPr>
        <w:t xml:space="preserve">Title: </w:t>
      </w:r>
      <w:r w:rsidR="00445E76" w:rsidRPr="00D92199">
        <w:rPr>
          <w:bCs/>
          <w:sz w:val="22"/>
          <w:szCs w:val="22"/>
        </w:rPr>
        <w:t xml:space="preserve">Supply, </w:t>
      </w:r>
      <w:r w:rsidR="00445E76">
        <w:rPr>
          <w:bCs/>
          <w:sz w:val="22"/>
          <w:szCs w:val="22"/>
        </w:rPr>
        <w:t>D</w:t>
      </w:r>
      <w:r w:rsidR="00445E76" w:rsidRPr="00D92199">
        <w:rPr>
          <w:bCs/>
          <w:sz w:val="22"/>
          <w:szCs w:val="22"/>
        </w:rPr>
        <w:t xml:space="preserve">elivery, </w:t>
      </w:r>
      <w:r w:rsidR="00445E76">
        <w:rPr>
          <w:bCs/>
          <w:sz w:val="22"/>
          <w:szCs w:val="22"/>
        </w:rPr>
        <w:t>T</w:t>
      </w:r>
      <w:r w:rsidR="00445E76" w:rsidRPr="00D92199">
        <w:rPr>
          <w:bCs/>
          <w:sz w:val="22"/>
          <w:szCs w:val="22"/>
        </w:rPr>
        <w:t xml:space="preserve">esting, and </w:t>
      </w:r>
      <w:r w:rsidR="00445E76">
        <w:rPr>
          <w:bCs/>
          <w:sz w:val="22"/>
          <w:szCs w:val="22"/>
        </w:rPr>
        <w:t>A</w:t>
      </w:r>
      <w:r w:rsidR="00445E76" w:rsidRPr="00D92199">
        <w:rPr>
          <w:bCs/>
          <w:sz w:val="22"/>
          <w:szCs w:val="22"/>
        </w:rPr>
        <w:t xml:space="preserve">fter </w:t>
      </w:r>
      <w:r w:rsidR="00445E76">
        <w:rPr>
          <w:bCs/>
          <w:sz w:val="22"/>
          <w:szCs w:val="22"/>
        </w:rPr>
        <w:t>S</w:t>
      </w:r>
      <w:r w:rsidR="00445E76" w:rsidRPr="00D92199">
        <w:rPr>
          <w:bCs/>
          <w:sz w:val="22"/>
          <w:szCs w:val="22"/>
        </w:rPr>
        <w:t xml:space="preserve">ales </w:t>
      </w:r>
      <w:r w:rsidR="00445E76">
        <w:rPr>
          <w:bCs/>
          <w:sz w:val="22"/>
          <w:szCs w:val="22"/>
        </w:rPr>
        <w:t>S</w:t>
      </w:r>
      <w:r w:rsidR="00445E76" w:rsidRPr="00D92199">
        <w:rPr>
          <w:bCs/>
          <w:sz w:val="22"/>
          <w:szCs w:val="22"/>
        </w:rPr>
        <w:t xml:space="preserve">ervice of </w:t>
      </w:r>
      <w:r w:rsidR="00445E76" w:rsidRPr="00D92199">
        <w:rPr>
          <w:bCs/>
          <w:sz w:val="22"/>
          <w:lang w:val="en-GB"/>
        </w:rPr>
        <w:t xml:space="preserve">Farm Machinery for Fodder Production at Etunda Green Scheme in </w:t>
      </w:r>
      <w:proofErr w:type="spellStart"/>
      <w:r w:rsidR="00445E76" w:rsidRPr="00D92199">
        <w:rPr>
          <w:bCs/>
          <w:sz w:val="22"/>
          <w:lang w:val="en-GB"/>
        </w:rPr>
        <w:t>Omusati</w:t>
      </w:r>
      <w:proofErr w:type="spellEnd"/>
      <w:r w:rsidR="00445E76" w:rsidRPr="00D92199">
        <w:rPr>
          <w:bCs/>
          <w:sz w:val="22"/>
          <w:lang w:val="en-GB"/>
        </w:rPr>
        <w:t xml:space="preserve"> Region</w:t>
      </w:r>
    </w:p>
    <w:p w14:paraId="7579633B" w14:textId="185A38BA" w:rsidR="00EF74CF" w:rsidRPr="009A7FD6" w:rsidRDefault="00F764B2" w:rsidP="00EF74CF">
      <w:pPr>
        <w:outlineLvl w:val="0"/>
        <w:rPr>
          <w:rStyle w:val="Strong"/>
          <w:b w:val="0"/>
          <w:sz w:val="22"/>
          <w:szCs w:val="22"/>
        </w:rPr>
      </w:pPr>
      <w:r w:rsidRPr="004365D1">
        <w:rPr>
          <w:rStyle w:val="Strong"/>
          <w:b w:val="0"/>
          <w:sz w:val="22"/>
          <w:szCs w:val="22"/>
        </w:rPr>
        <w:t xml:space="preserve"> </w:t>
      </w:r>
      <w:r w:rsidR="00EF74CF">
        <w:rPr>
          <w:rStyle w:val="Strong"/>
          <w:sz w:val="22"/>
          <w:szCs w:val="22"/>
        </w:rPr>
        <w:br/>
      </w:r>
      <w:r w:rsidR="00EF74CF" w:rsidRPr="00D67F00">
        <w:rPr>
          <w:rStyle w:val="Strong"/>
          <w:sz w:val="22"/>
          <w:szCs w:val="22"/>
          <w:u w:val="single"/>
        </w:rPr>
        <w:t>II.2.</w:t>
      </w:r>
      <w:r w:rsidR="00EF74CF" w:rsidRPr="00B77D34">
        <w:rPr>
          <w:rStyle w:val="Strong"/>
          <w:sz w:val="22"/>
          <w:szCs w:val="22"/>
          <w:u w:val="single"/>
        </w:rPr>
        <w:t>3</w:t>
      </w:r>
      <w:r w:rsidR="00EF74CF" w:rsidRPr="00D67F00">
        <w:rPr>
          <w:rStyle w:val="Strong"/>
          <w:sz w:val="22"/>
          <w:szCs w:val="22"/>
          <w:u w:val="single"/>
        </w:rPr>
        <w:t xml:space="preserve">) Place </w:t>
      </w:r>
      <w:r w:rsidR="000E767D">
        <w:rPr>
          <w:rStyle w:val="Strong"/>
          <w:sz w:val="22"/>
          <w:szCs w:val="22"/>
          <w:u w:val="single"/>
        </w:rPr>
        <w:t xml:space="preserve">of </w:t>
      </w:r>
      <w:r w:rsidR="00EF74CF" w:rsidRPr="00D67F00">
        <w:rPr>
          <w:rStyle w:val="Strong"/>
          <w:sz w:val="22"/>
          <w:szCs w:val="22"/>
          <w:u w:val="single"/>
        </w:rPr>
        <w:t>performance</w:t>
      </w:r>
    </w:p>
    <w:p w14:paraId="15090259" w14:textId="77777777" w:rsidR="00D838ED" w:rsidRDefault="00CC6D8C" w:rsidP="00EF74CF">
      <w:pPr>
        <w:outlineLvl w:val="0"/>
        <w:rPr>
          <w:rStyle w:val="Strong"/>
          <w:b w:val="0"/>
          <w:sz w:val="22"/>
          <w:szCs w:val="22"/>
          <w:lang w:val="en-GB"/>
        </w:rPr>
      </w:pPr>
      <w:r w:rsidRPr="00D67F00">
        <w:rPr>
          <w:rStyle w:val="Strong"/>
          <w:b w:val="0"/>
          <w:sz w:val="22"/>
          <w:szCs w:val="22"/>
          <w:lang w:val="en-GB"/>
        </w:rPr>
        <w:t>Geographical zone benefitting from the action</w:t>
      </w:r>
      <w:r w:rsidR="00EF74CF" w:rsidRPr="00D67F00">
        <w:rPr>
          <w:rStyle w:val="Strong"/>
          <w:b w:val="0"/>
          <w:sz w:val="22"/>
          <w:szCs w:val="22"/>
          <w:lang w:val="en-GB"/>
        </w:rPr>
        <w:t>:</w:t>
      </w:r>
      <w:r w:rsidR="00EF74CF" w:rsidRPr="007450A3">
        <w:rPr>
          <w:rStyle w:val="Strong"/>
          <w:b w:val="0"/>
          <w:sz w:val="22"/>
          <w:szCs w:val="22"/>
          <w:lang w:val="en-GB"/>
        </w:rPr>
        <w:t xml:space="preserve"> </w:t>
      </w:r>
    </w:p>
    <w:p w14:paraId="03CA0553" w14:textId="77777777" w:rsidR="00445E76" w:rsidRDefault="005D1C0A" w:rsidP="008474BE">
      <w:pPr>
        <w:outlineLvl w:val="0"/>
        <w:rPr>
          <w:rStyle w:val="Strong"/>
          <w:b w:val="0"/>
          <w:sz w:val="22"/>
          <w:szCs w:val="22"/>
          <w:lang w:val="en-GB"/>
        </w:rPr>
      </w:pPr>
      <w:r>
        <w:rPr>
          <w:rStyle w:val="Strong"/>
          <w:b w:val="0"/>
          <w:sz w:val="22"/>
          <w:szCs w:val="22"/>
          <w:lang w:val="en-GB"/>
        </w:rPr>
        <w:t>Northern Communal Areas of Namibia</w:t>
      </w:r>
    </w:p>
    <w:p w14:paraId="321E0323" w14:textId="69D3F77A" w:rsidR="008474BE" w:rsidRPr="00445E76" w:rsidRDefault="003C10AA" w:rsidP="008474BE">
      <w:pPr>
        <w:outlineLvl w:val="0"/>
        <w:rPr>
          <w:rStyle w:val="Strong"/>
          <w:b w:val="0"/>
          <w:sz w:val="22"/>
          <w:szCs w:val="22"/>
          <w:lang w:val="en-GB"/>
        </w:rPr>
      </w:pPr>
      <w:r>
        <w:rPr>
          <w:rStyle w:val="Strong"/>
          <w:sz w:val="22"/>
          <w:szCs w:val="22"/>
          <w:highlight w:val="lightGray"/>
          <w:lang w:val="en-GB"/>
        </w:rPr>
        <w:br/>
      </w:r>
      <w:r w:rsidR="00EF74CF" w:rsidRPr="00D67F00">
        <w:rPr>
          <w:rStyle w:val="Strong"/>
          <w:sz w:val="22"/>
          <w:szCs w:val="22"/>
          <w:u w:val="single"/>
          <w:lang w:val="en-GB"/>
        </w:rPr>
        <w:t>II.2.5</w:t>
      </w:r>
      <w:proofErr w:type="gramStart"/>
      <w:r w:rsidR="00EF74CF" w:rsidRPr="00D67F00">
        <w:rPr>
          <w:rStyle w:val="Strong"/>
          <w:sz w:val="22"/>
          <w:szCs w:val="22"/>
          <w:u w:val="single"/>
          <w:lang w:val="en-GB"/>
        </w:rPr>
        <w:t>)  Award</w:t>
      </w:r>
      <w:proofErr w:type="gramEnd"/>
      <w:r w:rsidR="00EF74CF" w:rsidRPr="00D67F00">
        <w:rPr>
          <w:rStyle w:val="Strong"/>
          <w:sz w:val="22"/>
          <w:szCs w:val="22"/>
          <w:u w:val="single"/>
          <w:lang w:val="en-GB"/>
        </w:rPr>
        <w:t xml:space="preserve"> Criteria</w:t>
      </w:r>
    </w:p>
    <w:p w14:paraId="5CCD0EDD" w14:textId="485A30EF" w:rsidR="00EF74CF" w:rsidRPr="008474BE" w:rsidRDefault="00EF74CF" w:rsidP="008474BE">
      <w:pPr>
        <w:outlineLvl w:val="0"/>
        <w:rPr>
          <w:b/>
          <w:sz w:val="22"/>
          <w:szCs w:val="22"/>
          <w:u w:val="single"/>
          <w:lang w:val="en-GB"/>
        </w:rPr>
      </w:pPr>
      <w:r w:rsidRPr="000D732A">
        <w:rPr>
          <w:rStyle w:val="Strong"/>
          <w:b w:val="0"/>
          <w:sz w:val="22"/>
          <w:szCs w:val="22"/>
          <w:lang w:val="en-GB"/>
        </w:rPr>
        <w:t>Price</w:t>
      </w:r>
    </w:p>
    <w:p w14:paraId="4772D783" w14:textId="0F665A98" w:rsidR="00CC6D8C" w:rsidRPr="00D67F00" w:rsidRDefault="00CC6D8C" w:rsidP="00CC6D8C">
      <w:pPr>
        <w:outlineLvl w:val="0"/>
        <w:rPr>
          <w:rStyle w:val="Strong"/>
          <w:sz w:val="22"/>
          <w:szCs w:val="22"/>
          <w:u w:val="single"/>
          <w:lang w:val="en-GB"/>
        </w:rPr>
      </w:pPr>
      <w:r w:rsidRPr="00B77D34">
        <w:rPr>
          <w:rStyle w:val="Strong"/>
          <w:sz w:val="22"/>
          <w:szCs w:val="22"/>
          <w:u w:val="single"/>
          <w:lang w:val="en-GB"/>
        </w:rPr>
        <w:t>IV</w:t>
      </w:r>
      <w:r w:rsidRPr="00D67F00">
        <w:rPr>
          <w:rStyle w:val="Strong"/>
          <w:sz w:val="22"/>
          <w:szCs w:val="22"/>
          <w:u w:val="single"/>
          <w:lang w:val="en-GB"/>
        </w:rPr>
        <w:t xml:space="preserve">.2.2) Time limit for </w:t>
      </w:r>
      <w:r w:rsidR="00D25196">
        <w:rPr>
          <w:rStyle w:val="Strong"/>
          <w:sz w:val="22"/>
          <w:szCs w:val="22"/>
          <w:u w:val="single"/>
          <w:lang w:val="en-GB"/>
        </w:rPr>
        <w:t>submission</w:t>
      </w:r>
      <w:r w:rsidRPr="00D67F00">
        <w:rPr>
          <w:rStyle w:val="Strong"/>
          <w:sz w:val="22"/>
          <w:szCs w:val="22"/>
          <w:u w:val="single"/>
          <w:lang w:val="en-GB"/>
        </w:rPr>
        <w:t xml:space="preserve"> of tenders or requests to participate</w:t>
      </w:r>
    </w:p>
    <w:p w14:paraId="1BC28BB7" w14:textId="20175620" w:rsidR="00CC6D8C" w:rsidRPr="00F82AA4" w:rsidRDefault="00CC6D8C" w:rsidP="00CC6D8C">
      <w:pPr>
        <w:outlineLvl w:val="0"/>
        <w:rPr>
          <w:rStyle w:val="Strong"/>
          <w:b w:val="0"/>
          <w:sz w:val="22"/>
          <w:szCs w:val="22"/>
          <w:lang w:val="en-GB"/>
        </w:rPr>
      </w:pPr>
      <w:r w:rsidRPr="00F82AA4">
        <w:rPr>
          <w:rStyle w:val="Strong"/>
          <w:b w:val="0"/>
          <w:sz w:val="22"/>
          <w:szCs w:val="22"/>
          <w:lang w:val="en-GB"/>
        </w:rPr>
        <w:t xml:space="preserve">Date: </w:t>
      </w:r>
      <w:r w:rsidR="001C2287">
        <w:rPr>
          <w:rStyle w:val="Strong"/>
          <w:b w:val="0"/>
          <w:sz w:val="22"/>
          <w:szCs w:val="22"/>
          <w:lang w:val="en-GB"/>
        </w:rPr>
        <w:t>1</w:t>
      </w:r>
      <w:r w:rsidR="00224C3F">
        <w:rPr>
          <w:rStyle w:val="Strong"/>
          <w:b w:val="0"/>
          <w:sz w:val="22"/>
          <w:szCs w:val="22"/>
          <w:lang w:val="en-GB"/>
        </w:rPr>
        <w:t>9</w:t>
      </w:r>
      <w:r w:rsidR="00D838ED">
        <w:rPr>
          <w:rStyle w:val="Strong"/>
          <w:b w:val="0"/>
          <w:sz w:val="22"/>
          <w:szCs w:val="22"/>
          <w:lang w:val="en-GB"/>
        </w:rPr>
        <w:t>/</w:t>
      </w:r>
      <w:r w:rsidR="00445E76">
        <w:rPr>
          <w:rStyle w:val="Strong"/>
          <w:b w:val="0"/>
          <w:sz w:val="22"/>
          <w:szCs w:val="22"/>
          <w:lang w:val="en-GB"/>
        </w:rPr>
        <w:t>1</w:t>
      </w:r>
      <w:r w:rsidR="00224C3F">
        <w:rPr>
          <w:rStyle w:val="Strong"/>
          <w:b w:val="0"/>
          <w:sz w:val="22"/>
          <w:szCs w:val="22"/>
          <w:lang w:val="en-GB"/>
        </w:rPr>
        <w:t>1</w:t>
      </w:r>
      <w:r w:rsidR="00D838ED">
        <w:rPr>
          <w:rStyle w:val="Strong"/>
          <w:b w:val="0"/>
          <w:sz w:val="22"/>
          <w:szCs w:val="22"/>
          <w:lang w:val="en-GB"/>
        </w:rPr>
        <w:t>/202</w:t>
      </w:r>
      <w:r w:rsidR="001C2287">
        <w:rPr>
          <w:rStyle w:val="Strong"/>
          <w:b w:val="0"/>
          <w:sz w:val="22"/>
          <w:szCs w:val="22"/>
          <w:lang w:val="en-GB"/>
        </w:rPr>
        <w:t>4</w:t>
      </w:r>
      <w:r w:rsidRPr="00F82AA4">
        <w:rPr>
          <w:rStyle w:val="Strong"/>
          <w:b w:val="0"/>
          <w:sz w:val="22"/>
          <w:szCs w:val="22"/>
          <w:lang w:val="en-GB"/>
        </w:rPr>
        <w:br/>
        <w:t>Local Time</w:t>
      </w:r>
      <w:r w:rsidR="00D838ED">
        <w:rPr>
          <w:rStyle w:val="Strong"/>
          <w:b w:val="0"/>
          <w:sz w:val="22"/>
          <w:szCs w:val="22"/>
          <w:lang w:val="en-GB"/>
        </w:rPr>
        <w:t xml:space="preserve"> 16.</w:t>
      </w:r>
      <w:r w:rsidR="00445E76">
        <w:rPr>
          <w:rStyle w:val="Strong"/>
          <w:b w:val="0"/>
          <w:sz w:val="22"/>
          <w:szCs w:val="22"/>
          <w:lang w:val="en-GB"/>
        </w:rPr>
        <w:t>0</w:t>
      </w:r>
      <w:r w:rsidR="001C2287">
        <w:rPr>
          <w:rStyle w:val="Strong"/>
          <w:b w:val="0"/>
          <w:sz w:val="22"/>
          <w:szCs w:val="22"/>
          <w:lang w:val="en-GB"/>
        </w:rPr>
        <w:t>0</w:t>
      </w:r>
      <w:r w:rsidR="00D44E75">
        <w:rPr>
          <w:rStyle w:val="Strong"/>
          <w:b w:val="0"/>
          <w:sz w:val="22"/>
          <w:szCs w:val="22"/>
          <w:lang w:val="en-GB"/>
        </w:rPr>
        <w:t xml:space="preserve"> </w:t>
      </w:r>
    </w:p>
    <w:p w14:paraId="1176BE21" w14:textId="43A2ED9E" w:rsidR="00CC6D8C" w:rsidRPr="007C201A" w:rsidRDefault="00CC6D8C" w:rsidP="00CC6D8C">
      <w:pPr>
        <w:outlineLvl w:val="0"/>
        <w:rPr>
          <w:rStyle w:val="Strong"/>
          <w:sz w:val="22"/>
          <w:szCs w:val="22"/>
          <w:u w:val="single"/>
          <w:lang w:val="en-GB"/>
        </w:rPr>
      </w:pPr>
      <w:r>
        <w:rPr>
          <w:rStyle w:val="Strong"/>
          <w:sz w:val="22"/>
          <w:szCs w:val="22"/>
          <w:lang w:val="en-GB"/>
        </w:rPr>
        <w:br/>
      </w:r>
      <w:r w:rsidRPr="007C201A">
        <w:rPr>
          <w:rStyle w:val="Strong"/>
          <w:sz w:val="22"/>
          <w:szCs w:val="22"/>
          <w:u w:val="single"/>
          <w:lang w:val="en-GB"/>
        </w:rPr>
        <w:t>IV.2.6) Minimum time frame during which the tenderer must maintain the tender</w:t>
      </w:r>
    </w:p>
    <w:p w14:paraId="4BB0CA69" w14:textId="77777777" w:rsidR="00445E76" w:rsidRDefault="00CC6D8C" w:rsidP="00CC6D8C">
      <w:pPr>
        <w:outlineLvl w:val="0"/>
        <w:rPr>
          <w:rStyle w:val="Strong"/>
          <w:b w:val="0"/>
          <w:sz w:val="22"/>
          <w:szCs w:val="22"/>
          <w:lang w:val="en-GB"/>
        </w:rPr>
      </w:pPr>
      <w:r>
        <w:rPr>
          <w:rStyle w:val="Strong"/>
          <w:b w:val="0"/>
          <w:sz w:val="22"/>
          <w:szCs w:val="22"/>
          <w:lang w:val="en-GB"/>
        </w:rPr>
        <w:t xml:space="preserve">Duration in months: </w:t>
      </w:r>
      <w:r w:rsidR="00280D84" w:rsidRPr="00B77D34">
        <w:rPr>
          <w:rStyle w:val="Strong"/>
          <w:b w:val="0"/>
          <w:sz w:val="22"/>
          <w:szCs w:val="22"/>
          <w:lang w:val="en-GB"/>
        </w:rPr>
        <w:t>3</w:t>
      </w:r>
      <w:r w:rsidR="00280D84">
        <w:rPr>
          <w:rStyle w:val="Strong"/>
          <w:b w:val="0"/>
          <w:sz w:val="22"/>
          <w:szCs w:val="22"/>
          <w:lang w:val="en-GB"/>
        </w:rPr>
        <w:t xml:space="preserve"> </w:t>
      </w:r>
      <w:r w:rsidR="00280D84" w:rsidRPr="00F82AA4">
        <w:rPr>
          <w:rStyle w:val="Strong"/>
          <w:b w:val="0"/>
          <w:sz w:val="22"/>
          <w:szCs w:val="22"/>
          <w:lang w:val="en-GB"/>
        </w:rPr>
        <w:t>(</w:t>
      </w:r>
      <w:r w:rsidRPr="00F82AA4">
        <w:rPr>
          <w:rStyle w:val="Strong"/>
          <w:b w:val="0"/>
          <w:sz w:val="22"/>
          <w:szCs w:val="22"/>
          <w:lang w:val="en-GB"/>
        </w:rPr>
        <w:t>from the date stated for receipt of tender</w:t>
      </w:r>
      <w:r>
        <w:rPr>
          <w:rStyle w:val="Strong"/>
          <w:b w:val="0"/>
          <w:sz w:val="22"/>
          <w:szCs w:val="22"/>
          <w:lang w:val="en-GB"/>
        </w:rPr>
        <w:t>)</w:t>
      </w:r>
    </w:p>
    <w:p w14:paraId="33894EC1" w14:textId="02C14641" w:rsidR="00CC6D8C" w:rsidRPr="00445E76" w:rsidRDefault="00CC6D8C" w:rsidP="00CC6D8C">
      <w:pPr>
        <w:outlineLvl w:val="0"/>
        <w:rPr>
          <w:rStyle w:val="Strong"/>
          <w:b w:val="0"/>
          <w:sz w:val="22"/>
          <w:szCs w:val="22"/>
          <w:lang w:val="en-GB"/>
        </w:rPr>
      </w:pPr>
      <w:r>
        <w:rPr>
          <w:rStyle w:val="Strong"/>
          <w:sz w:val="22"/>
          <w:szCs w:val="22"/>
          <w:u w:val="single"/>
          <w:lang w:val="en-GB"/>
        </w:rPr>
        <w:br/>
      </w:r>
      <w:r w:rsidRPr="007C201A">
        <w:rPr>
          <w:rStyle w:val="Strong"/>
          <w:sz w:val="22"/>
          <w:szCs w:val="22"/>
          <w:u w:val="single"/>
          <w:lang w:val="en-GB"/>
        </w:rPr>
        <w:t xml:space="preserve">IV.2.7) Conditions for opening of tenders </w:t>
      </w:r>
    </w:p>
    <w:p w14:paraId="4B3F0DCB" w14:textId="78D57EBF" w:rsidR="00DE28AE" w:rsidRPr="00445E76" w:rsidRDefault="00CC6D8C" w:rsidP="00445E76">
      <w:pPr>
        <w:snapToGrid w:val="0"/>
        <w:spacing w:before="0" w:after="0"/>
        <w:rPr>
          <w:sz w:val="22"/>
          <w:szCs w:val="22"/>
        </w:rPr>
      </w:pPr>
      <w:r w:rsidRPr="00A9319A">
        <w:rPr>
          <w:rStyle w:val="Strong"/>
          <w:b w:val="0"/>
          <w:sz w:val="22"/>
          <w:szCs w:val="22"/>
          <w:lang w:val="en-GB"/>
        </w:rPr>
        <w:t>Date:</w:t>
      </w:r>
      <w:r w:rsidR="006F7B67" w:rsidRPr="006F7B67">
        <w:rPr>
          <w:rStyle w:val="Strong"/>
          <w:b w:val="0"/>
          <w:sz w:val="22"/>
          <w:szCs w:val="22"/>
          <w:lang w:val="en-GB"/>
        </w:rPr>
        <w:t xml:space="preserve"> </w:t>
      </w:r>
      <w:r w:rsidR="00445E76">
        <w:rPr>
          <w:rStyle w:val="Strong"/>
          <w:b w:val="0"/>
          <w:sz w:val="22"/>
          <w:szCs w:val="22"/>
          <w:lang w:val="en-GB"/>
        </w:rPr>
        <w:t>2</w:t>
      </w:r>
      <w:r w:rsidR="00224C3F">
        <w:rPr>
          <w:rStyle w:val="Strong"/>
          <w:b w:val="0"/>
          <w:sz w:val="22"/>
          <w:szCs w:val="22"/>
          <w:lang w:val="en-GB"/>
        </w:rPr>
        <w:t>0</w:t>
      </w:r>
      <w:r w:rsidR="00A9319A" w:rsidRPr="00A9319A">
        <w:rPr>
          <w:rStyle w:val="Strong"/>
          <w:b w:val="0"/>
          <w:sz w:val="22"/>
          <w:szCs w:val="22"/>
          <w:lang w:val="en-GB"/>
        </w:rPr>
        <w:t>/</w:t>
      </w:r>
      <w:r w:rsidR="00334F15">
        <w:rPr>
          <w:rStyle w:val="Strong"/>
          <w:b w:val="0"/>
          <w:sz w:val="22"/>
          <w:szCs w:val="22"/>
          <w:lang w:val="en-GB"/>
        </w:rPr>
        <w:t>1</w:t>
      </w:r>
      <w:r w:rsidR="00224C3F">
        <w:rPr>
          <w:rStyle w:val="Strong"/>
          <w:b w:val="0"/>
          <w:sz w:val="22"/>
          <w:szCs w:val="22"/>
          <w:lang w:val="en-GB"/>
        </w:rPr>
        <w:t>1</w:t>
      </w:r>
      <w:r w:rsidR="00A9319A" w:rsidRPr="00A9319A">
        <w:rPr>
          <w:rStyle w:val="Strong"/>
          <w:b w:val="0"/>
          <w:sz w:val="22"/>
          <w:szCs w:val="22"/>
          <w:lang w:val="en-GB"/>
        </w:rPr>
        <w:t>/202</w:t>
      </w:r>
      <w:r w:rsidR="001C2287">
        <w:rPr>
          <w:rStyle w:val="Strong"/>
          <w:b w:val="0"/>
          <w:sz w:val="22"/>
          <w:szCs w:val="22"/>
          <w:lang w:val="en-GB"/>
        </w:rPr>
        <w:t>4</w:t>
      </w:r>
      <w:r w:rsidRPr="00F82AA4">
        <w:rPr>
          <w:rStyle w:val="Strong"/>
          <w:b w:val="0"/>
          <w:sz w:val="22"/>
          <w:szCs w:val="22"/>
          <w:u w:val="single"/>
          <w:lang w:val="en-GB"/>
        </w:rPr>
        <w:br/>
      </w:r>
      <w:r w:rsidRPr="00F82AA4">
        <w:rPr>
          <w:rStyle w:val="Strong"/>
          <w:b w:val="0"/>
          <w:sz w:val="22"/>
          <w:szCs w:val="22"/>
          <w:lang w:val="en-GB"/>
        </w:rPr>
        <w:t>Local time</w:t>
      </w:r>
      <w:r w:rsidR="00135FF0">
        <w:rPr>
          <w:rStyle w:val="Strong"/>
          <w:b w:val="0"/>
          <w:sz w:val="22"/>
          <w:szCs w:val="22"/>
          <w:lang w:val="en-GB"/>
        </w:rPr>
        <w:t xml:space="preserve"> </w:t>
      </w:r>
      <w:r w:rsidR="00A9319A">
        <w:rPr>
          <w:rStyle w:val="Strong"/>
          <w:b w:val="0"/>
          <w:sz w:val="22"/>
          <w:szCs w:val="22"/>
          <w:lang w:val="en-GB"/>
        </w:rPr>
        <w:t xml:space="preserve">10.00 a.m. </w:t>
      </w:r>
      <w:r>
        <w:rPr>
          <w:rStyle w:val="Strong"/>
          <w:sz w:val="22"/>
          <w:szCs w:val="22"/>
          <w:u w:val="single"/>
          <w:lang w:val="en-GB"/>
        </w:rPr>
        <w:br/>
      </w:r>
      <w:r w:rsidRPr="00F82AA4">
        <w:rPr>
          <w:rStyle w:val="Strong"/>
          <w:b w:val="0"/>
          <w:sz w:val="22"/>
          <w:szCs w:val="22"/>
          <w:lang w:val="en-GB"/>
        </w:rPr>
        <w:t xml:space="preserve">Place: </w:t>
      </w:r>
      <w:r w:rsidR="00445E76" w:rsidRPr="00933C9E">
        <w:rPr>
          <w:sz w:val="22"/>
          <w:szCs w:val="22"/>
        </w:rPr>
        <w:t>Livestock Support Programme Ministry of Agriculture Water and Land Reform</w:t>
      </w:r>
      <w:r w:rsidR="001C2287">
        <w:t xml:space="preserve">, </w:t>
      </w:r>
      <w:r w:rsidR="001C2287" w:rsidRPr="00280D84">
        <w:rPr>
          <w:rStyle w:val="Strong"/>
          <w:b w:val="0"/>
          <w:sz w:val="22"/>
          <w:szCs w:val="22"/>
          <w:lang w:val="en-GB"/>
        </w:rPr>
        <w:t>Government Office Park, Luther Street</w:t>
      </w:r>
      <w:r w:rsidRPr="00F82AA4">
        <w:rPr>
          <w:rStyle w:val="Strong"/>
          <w:b w:val="0"/>
          <w:sz w:val="22"/>
          <w:szCs w:val="22"/>
          <w:lang w:val="en-GB"/>
        </w:rPr>
        <w:br/>
      </w:r>
    </w:p>
    <w:sectPr w:rsidR="00DE28AE" w:rsidRPr="00445E76" w:rsidSect="0049316C">
      <w:footerReference w:type="default" r:id="rId13"/>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014A4" w14:textId="77777777" w:rsidR="00611D96" w:rsidRDefault="00611D96">
      <w:r>
        <w:separator/>
      </w:r>
    </w:p>
  </w:endnote>
  <w:endnote w:type="continuationSeparator" w:id="0">
    <w:p w14:paraId="53DA0156" w14:textId="77777777" w:rsidR="00611D96" w:rsidRDefault="0061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68561" w14:textId="62C5B4BC"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2B74FD">
      <w:rPr>
        <w:b/>
        <w:sz w:val="18"/>
        <w:szCs w:val="18"/>
        <w:lang w:val="en-GB"/>
      </w:rPr>
      <w:t>1</w:t>
    </w:r>
    <w:r w:rsidR="00736AA6">
      <w:rPr>
        <w:b/>
        <w:sz w:val="18"/>
        <w:szCs w:val="18"/>
        <w:lang w:val="en-GB"/>
      </w:rPr>
      <w:t>.1</w:t>
    </w:r>
  </w:p>
  <w:p w14:paraId="0057A180" w14:textId="3908B288" w:rsidR="00EF0A8C" w:rsidRDefault="00B22E7F" w:rsidP="009F128B">
    <w:pPr>
      <w:pStyle w:val="Footer"/>
      <w:tabs>
        <w:tab w:val="clear" w:pos="4320"/>
        <w:tab w:val="clear" w:pos="8640"/>
        <w:tab w:val="right" w:pos="9214"/>
      </w:tabs>
      <w:spacing w:before="0" w:after="0"/>
      <w:rPr>
        <w:b/>
        <w:sz w:val="20"/>
        <w:lang w:val="en-GB"/>
      </w:rPr>
    </w:pPr>
    <w:r w:rsidRPr="00B22E7F">
      <w:rPr>
        <w:sz w:val="18"/>
        <w:szCs w:val="18"/>
        <w:lang w:val="en-GB"/>
      </w:rPr>
      <w:fldChar w:fldCharType="begin"/>
    </w:r>
    <w:r w:rsidRPr="00B22E7F">
      <w:rPr>
        <w:sz w:val="18"/>
        <w:szCs w:val="18"/>
        <w:lang w:val="en-GB"/>
      </w:rPr>
      <w:instrText xml:space="preserve"> FILENAME   \* MERGEFORMAT </w:instrText>
    </w:r>
    <w:r w:rsidRPr="00B22E7F">
      <w:rPr>
        <w:sz w:val="18"/>
        <w:szCs w:val="18"/>
        <w:lang w:val="en-GB"/>
      </w:rPr>
      <w:fldChar w:fldCharType="separate"/>
    </w:r>
    <w:r w:rsidR="008C2513">
      <w:rPr>
        <w:noProof/>
        <w:sz w:val="18"/>
        <w:szCs w:val="18"/>
        <w:lang w:val="en-GB"/>
      </w:rPr>
      <w:t>a5e_contractnotice_enotices_en.doc</w:t>
    </w:r>
    <w:r w:rsidRPr="00B22E7F">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9B4D1A">
      <w:rPr>
        <w:rStyle w:val="PageNumber"/>
        <w:noProof/>
        <w:sz w:val="18"/>
        <w:szCs w:val="18"/>
      </w:rPr>
      <w:t>1</w:t>
    </w:r>
    <w:r w:rsidR="00EF0A8C" w:rsidRPr="009F128B">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9B4D1A">
      <w:rPr>
        <w:rStyle w:val="PageNumber"/>
        <w:noProof/>
        <w:sz w:val="18"/>
        <w:szCs w:val="18"/>
      </w:rPr>
      <w:t>2</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53471" w14:textId="77777777" w:rsidR="00611D96" w:rsidRDefault="00611D96">
      <w:r>
        <w:separator/>
      </w:r>
    </w:p>
  </w:footnote>
  <w:footnote w:type="continuationSeparator" w:id="0">
    <w:p w14:paraId="43D612F0" w14:textId="77777777" w:rsidR="00611D96" w:rsidRDefault="00611D96">
      <w:r>
        <w:continuationSeparator/>
      </w:r>
    </w:p>
  </w:footnote>
  <w:footnote w:id="1">
    <w:p w14:paraId="7C4E44E2" w14:textId="3455A607" w:rsidR="000617C9" w:rsidRPr="000617C9" w:rsidRDefault="000617C9" w:rsidP="000617C9">
      <w:pPr>
        <w:pStyle w:val="FootnoteText"/>
      </w:pPr>
      <w:r>
        <w:rPr>
          <w:rStyle w:val="FootnoteReference"/>
        </w:rPr>
        <w:footnoteRef/>
      </w:r>
      <w:r>
        <w:t xml:space="preserve"> </w:t>
      </w:r>
      <w:r w:rsidRPr="008F66E7">
        <w:rPr>
          <w:sz w:val="18"/>
          <w:szCs w:val="18"/>
        </w:rPr>
        <w:t xml:space="preserve">The Common Procurement Vocabulary (CPV) is the mandatory reference nomenclature applicable to procurement contracts. The list of CPV codes is available on:  </w:t>
      </w:r>
      <w:hyperlink r:id="rId1" w:history="1">
        <w:r w:rsidRPr="008F66E7">
          <w:rPr>
            <w:rStyle w:val="Hyperlink"/>
            <w:sz w:val="18"/>
            <w:szCs w:val="18"/>
          </w:rPr>
          <w:t>http://simap.ted.europa.eu/en/web/simap/cpv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96340C3"/>
    <w:multiLevelType w:val="multilevel"/>
    <w:tmpl w:val="5FC8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2880CD9"/>
    <w:multiLevelType w:val="multilevel"/>
    <w:tmpl w:val="3B6A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945772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97448384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80034326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16296416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09678511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3975403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63969984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89885671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14361769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27999378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61907138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20710885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266470394">
    <w:abstractNumId w:val="17"/>
  </w:num>
  <w:num w:numId="14" w16cid:durableId="116993489">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506990417">
    <w:abstractNumId w:val="13"/>
  </w:num>
  <w:num w:numId="16" w16cid:durableId="2079939547">
    <w:abstractNumId w:val="15"/>
  </w:num>
  <w:num w:numId="17" w16cid:durableId="1316955010">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980694751">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64395066">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91216005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1160972875">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56461761">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097793818">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95510946">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102410710">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42605924">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747652334">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216820750">
    <w:abstractNumId w:val="27"/>
  </w:num>
  <w:num w:numId="29" w16cid:durableId="527182653">
    <w:abstractNumId w:val="27"/>
  </w:num>
  <w:num w:numId="30" w16cid:durableId="1176698939">
    <w:abstractNumId w:val="27"/>
  </w:num>
  <w:num w:numId="31" w16cid:durableId="249776162">
    <w:abstractNumId w:val="27"/>
  </w:num>
  <w:num w:numId="32" w16cid:durableId="136898592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612513117">
    <w:abstractNumId w:val="35"/>
  </w:num>
  <w:num w:numId="34" w16cid:durableId="530920053">
    <w:abstractNumId w:val="43"/>
  </w:num>
  <w:num w:numId="35" w16cid:durableId="631522941">
    <w:abstractNumId w:val="34"/>
  </w:num>
  <w:num w:numId="36" w16cid:durableId="1484858731">
    <w:abstractNumId w:val="33"/>
  </w:num>
  <w:num w:numId="37" w16cid:durableId="2065371266">
    <w:abstractNumId w:val="36"/>
  </w:num>
  <w:num w:numId="38" w16cid:durableId="399329751">
    <w:abstractNumId w:val="39"/>
  </w:num>
  <w:num w:numId="39" w16cid:durableId="630941572">
    <w:abstractNumId w:val="46"/>
  </w:num>
  <w:num w:numId="40" w16cid:durableId="1303540063">
    <w:abstractNumId w:val="47"/>
  </w:num>
  <w:num w:numId="41" w16cid:durableId="1554073152">
    <w:abstractNumId w:val="41"/>
  </w:num>
  <w:num w:numId="42" w16cid:durableId="2103797276">
    <w:abstractNumId w:val="45"/>
  </w:num>
  <w:num w:numId="43" w16cid:durableId="1467770497">
    <w:abstractNumId w:val="37"/>
  </w:num>
  <w:num w:numId="44" w16cid:durableId="2063822275">
    <w:abstractNumId w:val="38"/>
  </w:num>
  <w:num w:numId="45" w16cid:durableId="971134368">
    <w:abstractNumId w:val="44"/>
  </w:num>
  <w:num w:numId="46" w16cid:durableId="1687488347">
    <w:abstractNumId w:val="42"/>
  </w:num>
  <w:num w:numId="47" w16cid:durableId="1177228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7E7C"/>
    <w:rsid w:val="0002004D"/>
    <w:rsid w:val="000229F9"/>
    <w:rsid w:val="00022D5F"/>
    <w:rsid w:val="00024DAC"/>
    <w:rsid w:val="0003004C"/>
    <w:rsid w:val="00030ABC"/>
    <w:rsid w:val="000333FE"/>
    <w:rsid w:val="0003427A"/>
    <w:rsid w:val="00034D18"/>
    <w:rsid w:val="00035D4D"/>
    <w:rsid w:val="00045619"/>
    <w:rsid w:val="00045773"/>
    <w:rsid w:val="000503A2"/>
    <w:rsid w:val="000522D4"/>
    <w:rsid w:val="000617C9"/>
    <w:rsid w:val="0006203C"/>
    <w:rsid w:val="00063589"/>
    <w:rsid w:val="00063FB5"/>
    <w:rsid w:val="000677C2"/>
    <w:rsid w:val="00075FAC"/>
    <w:rsid w:val="00076F64"/>
    <w:rsid w:val="0008316A"/>
    <w:rsid w:val="00083D33"/>
    <w:rsid w:val="00087A72"/>
    <w:rsid w:val="00095030"/>
    <w:rsid w:val="000950D5"/>
    <w:rsid w:val="000A3758"/>
    <w:rsid w:val="000C1522"/>
    <w:rsid w:val="000C5B55"/>
    <w:rsid w:val="000D732A"/>
    <w:rsid w:val="000E4C06"/>
    <w:rsid w:val="000E5BBC"/>
    <w:rsid w:val="000E767D"/>
    <w:rsid w:val="000F0F6C"/>
    <w:rsid w:val="000F4D57"/>
    <w:rsid w:val="000F5DEF"/>
    <w:rsid w:val="0010162C"/>
    <w:rsid w:val="00105302"/>
    <w:rsid w:val="00110A94"/>
    <w:rsid w:val="00112210"/>
    <w:rsid w:val="00115D2F"/>
    <w:rsid w:val="00120298"/>
    <w:rsid w:val="00122B86"/>
    <w:rsid w:val="00126E99"/>
    <w:rsid w:val="00135FF0"/>
    <w:rsid w:val="0014405E"/>
    <w:rsid w:val="00144547"/>
    <w:rsid w:val="0015107D"/>
    <w:rsid w:val="00155BF4"/>
    <w:rsid w:val="00162F40"/>
    <w:rsid w:val="001661F7"/>
    <w:rsid w:val="001707D5"/>
    <w:rsid w:val="0017184C"/>
    <w:rsid w:val="00180D47"/>
    <w:rsid w:val="00181270"/>
    <w:rsid w:val="00187906"/>
    <w:rsid w:val="00192D12"/>
    <w:rsid w:val="001951FE"/>
    <w:rsid w:val="00196F2A"/>
    <w:rsid w:val="001A0003"/>
    <w:rsid w:val="001A0C86"/>
    <w:rsid w:val="001A136D"/>
    <w:rsid w:val="001A1BE1"/>
    <w:rsid w:val="001B13B1"/>
    <w:rsid w:val="001B2571"/>
    <w:rsid w:val="001C2287"/>
    <w:rsid w:val="001C3A54"/>
    <w:rsid w:val="001C64F1"/>
    <w:rsid w:val="001C7EB7"/>
    <w:rsid w:val="001D19A6"/>
    <w:rsid w:val="001D55F7"/>
    <w:rsid w:val="001D5DEF"/>
    <w:rsid w:val="001E0BA5"/>
    <w:rsid w:val="001E50A2"/>
    <w:rsid w:val="001F08D0"/>
    <w:rsid w:val="001F120E"/>
    <w:rsid w:val="001F1546"/>
    <w:rsid w:val="001F47F3"/>
    <w:rsid w:val="001F5D80"/>
    <w:rsid w:val="00201320"/>
    <w:rsid w:val="00210466"/>
    <w:rsid w:val="00221CCE"/>
    <w:rsid w:val="00224C3F"/>
    <w:rsid w:val="0022511E"/>
    <w:rsid w:val="00226829"/>
    <w:rsid w:val="00231106"/>
    <w:rsid w:val="00233B9D"/>
    <w:rsid w:val="00233DDA"/>
    <w:rsid w:val="00250A28"/>
    <w:rsid w:val="00266EB9"/>
    <w:rsid w:val="00274A99"/>
    <w:rsid w:val="00280D84"/>
    <w:rsid w:val="00282863"/>
    <w:rsid w:val="00290440"/>
    <w:rsid w:val="00290EBC"/>
    <w:rsid w:val="002976DE"/>
    <w:rsid w:val="00297B55"/>
    <w:rsid w:val="002A254C"/>
    <w:rsid w:val="002B74FD"/>
    <w:rsid w:val="002C26E6"/>
    <w:rsid w:val="002C2D95"/>
    <w:rsid w:val="002D2274"/>
    <w:rsid w:val="002D266E"/>
    <w:rsid w:val="002D4121"/>
    <w:rsid w:val="002D7249"/>
    <w:rsid w:val="002E1B83"/>
    <w:rsid w:val="002E7D33"/>
    <w:rsid w:val="002F47F3"/>
    <w:rsid w:val="002F58EB"/>
    <w:rsid w:val="0030090E"/>
    <w:rsid w:val="0030318D"/>
    <w:rsid w:val="003045C3"/>
    <w:rsid w:val="00306BCE"/>
    <w:rsid w:val="00313118"/>
    <w:rsid w:val="003232ED"/>
    <w:rsid w:val="003262FC"/>
    <w:rsid w:val="00330261"/>
    <w:rsid w:val="00332F90"/>
    <w:rsid w:val="00334F15"/>
    <w:rsid w:val="003378F6"/>
    <w:rsid w:val="00342E7F"/>
    <w:rsid w:val="00345518"/>
    <w:rsid w:val="00346B3B"/>
    <w:rsid w:val="00347673"/>
    <w:rsid w:val="0036159C"/>
    <w:rsid w:val="00364E3C"/>
    <w:rsid w:val="003717BC"/>
    <w:rsid w:val="00371FD9"/>
    <w:rsid w:val="00372452"/>
    <w:rsid w:val="0038148A"/>
    <w:rsid w:val="0038633F"/>
    <w:rsid w:val="00386E96"/>
    <w:rsid w:val="0038796E"/>
    <w:rsid w:val="003947E7"/>
    <w:rsid w:val="00397073"/>
    <w:rsid w:val="00397634"/>
    <w:rsid w:val="003A2E1C"/>
    <w:rsid w:val="003A4357"/>
    <w:rsid w:val="003A7E14"/>
    <w:rsid w:val="003B3839"/>
    <w:rsid w:val="003B3E06"/>
    <w:rsid w:val="003B43A8"/>
    <w:rsid w:val="003B55F6"/>
    <w:rsid w:val="003C10AA"/>
    <w:rsid w:val="003C2D69"/>
    <w:rsid w:val="003C555B"/>
    <w:rsid w:val="003D195A"/>
    <w:rsid w:val="003D2ADD"/>
    <w:rsid w:val="003D4201"/>
    <w:rsid w:val="003D6B49"/>
    <w:rsid w:val="003E3A87"/>
    <w:rsid w:val="003F32FF"/>
    <w:rsid w:val="003F554E"/>
    <w:rsid w:val="003F7AAB"/>
    <w:rsid w:val="0040360C"/>
    <w:rsid w:val="0040443B"/>
    <w:rsid w:val="0042033D"/>
    <w:rsid w:val="00424124"/>
    <w:rsid w:val="00426624"/>
    <w:rsid w:val="0043190A"/>
    <w:rsid w:val="00434A54"/>
    <w:rsid w:val="0043522D"/>
    <w:rsid w:val="00435829"/>
    <w:rsid w:val="0043637D"/>
    <w:rsid w:val="004365D1"/>
    <w:rsid w:val="004405D2"/>
    <w:rsid w:val="00445E76"/>
    <w:rsid w:val="00447D77"/>
    <w:rsid w:val="00450B6F"/>
    <w:rsid w:val="0045124A"/>
    <w:rsid w:val="00452327"/>
    <w:rsid w:val="0045494F"/>
    <w:rsid w:val="00465085"/>
    <w:rsid w:val="00470018"/>
    <w:rsid w:val="00471180"/>
    <w:rsid w:val="00473883"/>
    <w:rsid w:val="0047646C"/>
    <w:rsid w:val="00476D80"/>
    <w:rsid w:val="00477B20"/>
    <w:rsid w:val="00482B9A"/>
    <w:rsid w:val="00484BEE"/>
    <w:rsid w:val="004853B9"/>
    <w:rsid w:val="004901C2"/>
    <w:rsid w:val="0049316C"/>
    <w:rsid w:val="004957E5"/>
    <w:rsid w:val="004A079B"/>
    <w:rsid w:val="004B0F8B"/>
    <w:rsid w:val="004B3CE6"/>
    <w:rsid w:val="004B5DCF"/>
    <w:rsid w:val="004C0DB3"/>
    <w:rsid w:val="004C49B2"/>
    <w:rsid w:val="004C68B3"/>
    <w:rsid w:val="004E083B"/>
    <w:rsid w:val="004E1482"/>
    <w:rsid w:val="004E29A2"/>
    <w:rsid w:val="004E69A4"/>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514D"/>
    <w:rsid w:val="00516C38"/>
    <w:rsid w:val="00523826"/>
    <w:rsid w:val="00524367"/>
    <w:rsid w:val="00533CE6"/>
    <w:rsid w:val="0054183B"/>
    <w:rsid w:val="0055037B"/>
    <w:rsid w:val="005558E0"/>
    <w:rsid w:val="0056183E"/>
    <w:rsid w:val="00565A69"/>
    <w:rsid w:val="00571687"/>
    <w:rsid w:val="00571989"/>
    <w:rsid w:val="00572F15"/>
    <w:rsid w:val="00581953"/>
    <w:rsid w:val="00583EC9"/>
    <w:rsid w:val="00584BF4"/>
    <w:rsid w:val="00584D96"/>
    <w:rsid w:val="005908F0"/>
    <w:rsid w:val="00590ADB"/>
    <w:rsid w:val="005B13A4"/>
    <w:rsid w:val="005B2FB5"/>
    <w:rsid w:val="005B35A2"/>
    <w:rsid w:val="005B3ED3"/>
    <w:rsid w:val="005B48D0"/>
    <w:rsid w:val="005B4F80"/>
    <w:rsid w:val="005C632E"/>
    <w:rsid w:val="005D0AD5"/>
    <w:rsid w:val="005D1C0A"/>
    <w:rsid w:val="005D3D85"/>
    <w:rsid w:val="005D720E"/>
    <w:rsid w:val="005E3AE0"/>
    <w:rsid w:val="005E3EEE"/>
    <w:rsid w:val="005E53BD"/>
    <w:rsid w:val="005F776D"/>
    <w:rsid w:val="00603F87"/>
    <w:rsid w:val="00611D96"/>
    <w:rsid w:val="0061336A"/>
    <w:rsid w:val="00626BBA"/>
    <w:rsid w:val="00627FB4"/>
    <w:rsid w:val="00637237"/>
    <w:rsid w:val="0064066F"/>
    <w:rsid w:val="0064390B"/>
    <w:rsid w:val="00644D29"/>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66DA"/>
    <w:rsid w:val="006A7394"/>
    <w:rsid w:val="006A7AA6"/>
    <w:rsid w:val="006B2F6C"/>
    <w:rsid w:val="006B3D18"/>
    <w:rsid w:val="006B59B9"/>
    <w:rsid w:val="006C0693"/>
    <w:rsid w:val="006C0EB6"/>
    <w:rsid w:val="006C0F37"/>
    <w:rsid w:val="006D6080"/>
    <w:rsid w:val="006E3377"/>
    <w:rsid w:val="006E625F"/>
    <w:rsid w:val="006F2947"/>
    <w:rsid w:val="006F2AE0"/>
    <w:rsid w:val="006F3F46"/>
    <w:rsid w:val="006F532D"/>
    <w:rsid w:val="006F5FD0"/>
    <w:rsid w:val="006F7B67"/>
    <w:rsid w:val="00703300"/>
    <w:rsid w:val="00710A38"/>
    <w:rsid w:val="00711589"/>
    <w:rsid w:val="00711AAE"/>
    <w:rsid w:val="007121FB"/>
    <w:rsid w:val="0071287A"/>
    <w:rsid w:val="007129D6"/>
    <w:rsid w:val="00712CB3"/>
    <w:rsid w:val="00715755"/>
    <w:rsid w:val="0072607E"/>
    <w:rsid w:val="00727652"/>
    <w:rsid w:val="00735C56"/>
    <w:rsid w:val="00736AA6"/>
    <w:rsid w:val="00745DBA"/>
    <w:rsid w:val="00746DDB"/>
    <w:rsid w:val="007471C5"/>
    <w:rsid w:val="00750592"/>
    <w:rsid w:val="00750FF8"/>
    <w:rsid w:val="00752A71"/>
    <w:rsid w:val="00753FC2"/>
    <w:rsid w:val="00756C38"/>
    <w:rsid w:val="00761673"/>
    <w:rsid w:val="00761893"/>
    <w:rsid w:val="007653F4"/>
    <w:rsid w:val="007668C0"/>
    <w:rsid w:val="007727F3"/>
    <w:rsid w:val="00783B39"/>
    <w:rsid w:val="007955F2"/>
    <w:rsid w:val="00795842"/>
    <w:rsid w:val="00795E5F"/>
    <w:rsid w:val="007A04AC"/>
    <w:rsid w:val="007B71B1"/>
    <w:rsid w:val="007C136C"/>
    <w:rsid w:val="007C201A"/>
    <w:rsid w:val="007C352C"/>
    <w:rsid w:val="007C593F"/>
    <w:rsid w:val="007D29AC"/>
    <w:rsid w:val="007D2FCB"/>
    <w:rsid w:val="007D6292"/>
    <w:rsid w:val="007D761E"/>
    <w:rsid w:val="007E063C"/>
    <w:rsid w:val="007E0856"/>
    <w:rsid w:val="007E153C"/>
    <w:rsid w:val="007E5045"/>
    <w:rsid w:val="007E53DA"/>
    <w:rsid w:val="007F095B"/>
    <w:rsid w:val="007F0984"/>
    <w:rsid w:val="007F1048"/>
    <w:rsid w:val="007F5383"/>
    <w:rsid w:val="008001B4"/>
    <w:rsid w:val="00800827"/>
    <w:rsid w:val="008162F6"/>
    <w:rsid w:val="008272C0"/>
    <w:rsid w:val="008323D3"/>
    <w:rsid w:val="008351FF"/>
    <w:rsid w:val="00845D2E"/>
    <w:rsid w:val="008474BE"/>
    <w:rsid w:val="00851792"/>
    <w:rsid w:val="00853875"/>
    <w:rsid w:val="00855235"/>
    <w:rsid w:val="00860295"/>
    <w:rsid w:val="0088068C"/>
    <w:rsid w:val="00892A43"/>
    <w:rsid w:val="008938FF"/>
    <w:rsid w:val="00894E29"/>
    <w:rsid w:val="0089693D"/>
    <w:rsid w:val="008A1514"/>
    <w:rsid w:val="008A377D"/>
    <w:rsid w:val="008C2513"/>
    <w:rsid w:val="008C3178"/>
    <w:rsid w:val="008C5B63"/>
    <w:rsid w:val="008C68A0"/>
    <w:rsid w:val="008D02FF"/>
    <w:rsid w:val="008D1243"/>
    <w:rsid w:val="008D243C"/>
    <w:rsid w:val="008E2D12"/>
    <w:rsid w:val="008F13BB"/>
    <w:rsid w:val="008F281C"/>
    <w:rsid w:val="008F4ED2"/>
    <w:rsid w:val="008F66E7"/>
    <w:rsid w:val="009044E4"/>
    <w:rsid w:val="009055F3"/>
    <w:rsid w:val="009066B6"/>
    <w:rsid w:val="00907556"/>
    <w:rsid w:val="00913817"/>
    <w:rsid w:val="00924137"/>
    <w:rsid w:val="00925F7F"/>
    <w:rsid w:val="0092731B"/>
    <w:rsid w:val="00947EF4"/>
    <w:rsid w:val="00952960"/>
    <w:rsid w:val="00954440"/>
    <w:rsid w:val="00960A2B"/>
    <w:rsid w:val="009707C4"/>
    <w:rsid w:val="00970B01"/>
    <w:rsid w:val="00971CC5"/>
    <w:rsid w:val="009874BD"/>
    <w:rsid w:val="009900DD"/>
    <w:rsid w:val="00990B40"/>
    <w:rsid w:val="00991002"/>
    <w:rsid w:val="009A7FD6"/>
    <w:rsid w:val="009B06B5"/>
    <w:rsid w:val="009B0DBF"/>
    <w:rsid w:val="009B4D1A"/>
    <w:rsid w:val="009B5E33"/>
    <w:rsid w:val="009B6F36"/>
    <w:rsid w:val="009C0E9E"/>
    <w:rsid w:val="009C4007"/>
    <w:rsid w:val="009C7312"/>
    <w:rsid w:val="009D6350"/>
    <w:rsid w:val="009D6916"/>
    <w:rsid w:val="009E396B"/>
    <w:rsid w:val="009E4662"/>
    <w:rsid w:val="009E5005"/>
    <w:rsid w:val="009F128B"/>
    <w:rsid w:val="00A03055"/>
    <w:rsid w:val="00A11931"/>
    <w:rsid w:val="00A171EA"/>
    <w:rsid w:val="00A22177"/>
    <w:rsid w:val="00A2314D"/>
    <w:rsid w:val="00A2523F"/>
    <w:rsid w:val="00A433A6"/>
    <w:rsid w:val="00A43E7A"/>
    <w:rsid w:val="00A46ED3"/>
    <w:rsid w:val="00A525AF"/>
    <w:rsid w:val="00A54502"/>
    <w:rsid w:val="00A70611"/>
    <w:rsid w:val="00A7101F"/>
    <w:rsid w:val="00A73E50"/>
    <w:rsid w:val="00A7648B"/>
    <w:rsid w:val="00A779FE"/>
    <w:rsid w:val="00A77B07"/>
    <w:rsid w:val="00A84E04"/>
    <w:rsid w:val="00A853CC"/>
    <w:rsid w:val="00A91076"/>
    <w:rsid w:val="00A9319A"/>
    <w:rsid w:val="00A96048"/>
    <w:rsid w:val="00A97B08"/>
    <w:rsid w:val="00AA3505"/>
    <w:rsid w:val="00AA5256"/>
    <w:rsid w:val="00AA7762"/>
    <w:rsid w:val="00AB00B8"/>
    <w:rsid w:val="00AB32E4"/>
    <w:rsid w:val="00AB4DF6"/>
    <w:rsid w:val="00AB7DAB"/>
    <w:rsid w:val="00AC0623"/>
    <w:rsid w:val="00AC0D0C"/>
    <w:rsid w:val="00AC2A41"/>
    <w:rsid w:val="00AC5540"/>
    <w:rsid w:val="00AC674C"/>
    <w:rsid w:val="00AD330A"/>
    <w:rsid w:val="00AD56A6"/>
    <w:rsid w:val="00AD5F08"/>
    <w:rsid w:val="00AD75FB"/>
    <w:rsid w:val="00AE1D8D"/>
    <w:rsid w:val="00AE6A5B"/>
    <w:rsid w:val="00AE7F65"/>
    <w:rsid w:val="00AF7BB3"/>
    <w:rsid w:val="00B063F9"/>
    <w:rsid w:val="00B112A1"/>
    <w:rsid w:val="00B139CF"/>
    <w:rsid w:val="00B14398"/>
    <w:rsid w:val="00B17284"/>
    <w:rsid w:val="00B22E7F"/>
    <w:rsid w:val="00B304D7"/>
    <w:rsid w:val="00B30DFF"/>
    <w:rsid w:val="00B46840"/>
    <w:rsid w:val="00B513FE"/>
    <w:rsid w:val="00B5587D"/>
    <w:rsid w:val="00B56D0A"/>
    <w:rsid w:val="00B60EC5"/>
    <w:rsid w:val="00B72045"/>
    <w:rsid w:val="00B740D9"/>
    <w:rsid w:val="00B74AA7"/>
    <w:rsid w:val="00B7586A"/>
    <w:rsid w:val="00B76345"/>
    <w:rsid w:val="00B77D34"/>
    <w:rsid w:val="00B84AED"/>
    <w:rsid w:val="00B87294"/>
    <w:rsid w:val="00B877B2"/>
    <w:rsid w:val="00B879BF"/>
    <w:rsid w:val="00B92478"/>
    <w:rsid w:val="00B955C6"/>
    <w:rsid w:val="00BA0765"/>
    <w:rsid w:val="00BA0EC9"/>
    <w:rsid w:val="00BA1E67"/>
    <w:rsid w:val="00BA1E84"/>
    <w:rsid w:val="00BA4DA9"/>
    <w:rsid w:val="00BB2689"/>
    <w:rsid w:val="00BB3DD7"/>
    <w:rsid w:val="00BB68B0"/>
    <w:rsid w:val="00BC00A1"/>
    <w:rsid w:val="00BC0714"/>
    <w:rsid w:val="00BC34CF"/>
    <w:rsid w:val="00BC353E"/>
    <w:rsid w:val="00BC4181"/>
    <w:rsid w:val="00BD552F"/>
    <w:rsid w:val="00BE595A"/>
    <w:rsid w:val="00BE6FAB"/>
    <w:rsid w:val="00BE783C"/>
    <w:rsid w:val="00BE7B3C"/>
    <w:rsid w:val="00BF5FBD"/>
    <w:rsid w:val="00C00D44"/>
    <w:rsid w:val="00C03806"/>
    <w:rsid w:val="00C06736"/>
    <w:rsid w:val="00C10475"/>
    <w:rsid w:val="00C106C1"/>
    <w:rsid w:val="00C14AF2"/>
    <w:rsid w:val="00C171B6"/>
    <w:rsid w:val="00C2452B"/>
    <w:rsid w:val="00C27405"/>
    <w:rsid w:val="00C30183"/>
    <w:rsid w:val="00C3644F"/>
    <w:rsid w:val="00C460D8"/>
    <w:rsid w:val="00C545B1"/>
    <w:rsid w:val="00C579ED"/>
    <w:rsid w:val="00C61EEF"/>
    <w:rsid w:val="00C70AAE"/>
    <w:rsid w:val="00C712DE"/>
    <w:rsid w:val="00C8296E"/>
    <w:rsid w:val="00C83C65"/>
    <w:rsid w:val="00C840D0"/>
    <w:rsid w:val="00C8530D"/>
    <w:rsid w:val="00C90172"/>
    <w:rsid w:val="00C91095"/>
    <w:rsid w:val="00C9751F"/>
    <w:rsid w:val="00C9783F"/>
    <w:rsid w:val="00CA3B1B"/>
    <w:rsid w:val="00CA58B5"/>
    <w:rsid w:val="00CB244C"/>
    <w:rsid w:val="00CB759D"/>
    <w:rsid w:val="00CC0A41"/>
    <w:rsid w:val="00CC1F21"/>
    <w:rsid w:val="00CC3BA0"/>
    <w:rsid w:val="00CC3FBE"/>
    <w:rsid w:val="00CC6A3D"/>
    <w:rsid w:val="00CC6D8C"/>
    <w:rsid w:val="00CC765C"/>
    <w:rsid w:val="00CD15CC"/>
    <w:rsid w:val="00CD38DB"/>
    <w:rsid w:val="00CD75F8"/>
    <w:rsid w:val="00CE1FD0"/>
    <w:rsid w:val="00CE7536"/>
    <w:rsid w:val="00CF0E53"/>
    <w:rsid w:val="00CF366A"/>
    <w:rsid w:val="00CF5B26"/>
    <w:rsid w:val="00D00216"/>
    <w:rsid w:val="00D00DBC"/>
    <w:rsid w:val="00D011CD"/>
    <w:rsid w:val="00D0254B"/>
    <w:rsid w:val="00D17B1A"/>
    <w:rsid w:val="00D225CC"/>
    <w:rsid w:val="00D22682"/>
    <w:rsid w:val="00D240C3"/>
    <w:rsid w:val="00D25196"/>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6090"/>
    <w:rsid w:val="00D80D74"/>
    <w:rsid w:val="00D82AA0"/>
    <w:rsid w:val="00D838ED"/>
    <w:rsid w:val="00D8779C"/>
    <w:rsid w:val="00D92199"/>
    <w:rsid w:val="00DA098F"/>
    <w:rsid w:val="00DA0ABA"/>
    <w:rsid w:val="00DB0E68"/>
    <w:rsid w:val="00DB35A9"/>
    <w:rsid w:val="00DB711B"/>
    <w:rsid w:val="00DC0253"/>
    <w:rsid w:val="00DC03BF"/>
    <w:rsid w:val="00DC4F70"/>
    <w:rsid w:val="00DC6C9C"/>
    <w:rsid w:val="00DC753D"/>
    <w:rsid w:val="00DD0CD4"/>
    <w:rsid w:val="00DD6CBD"/>
    <w:rsid w:val="00DD759E"/>
    <w:rsid w:val="00DE1061"/>
    <w:rsid w:val="00DE2699"/>
    <w:rsid w:val="00DE28AE"/>
    <w:rsid w:val="00DE7B12"/>
    <w:rsid w:val="00E021C6"/>
    <w:rsid w:val="00E1782A"/>
    <w:rsid w:val="00E25542"/>
    <w:rsid w:val="00E2770C"/>
    <w:rsid w:val="00E30BB5"/>
    <w:rsid w:val="00E31447"/>
    <w:rsid w:val="00E35FC7"/>
    <w:rsid w:val="00E422A2"/>
    <w:rsid w:val="00E51C35"/>
    <w:rsid w:val="00E734C8"/>
    <w:rsid w:val="00E813B7"/>
    <w:rsid w:val="00E81F05"/>
    <w:rsid w:val="00E82874"/>
    <w:rsid w:val="00E9047D"/>
    <w:rsid w:val="00E94663"/>
    <w:rsid w:val="00E95E44"/>
    <w:rsid w:val="00EA399C"/>
    <w:rsid w:val="00EA6074"/>
    <w:rsid w:val="00EB32FA"/>
    <w:rsid w:val="00EB4C19"/>
    <w:rsid w:val="00EB62C5"/>
    <w:rsid w:val="00EB6589"/>
    <w:rsid w:val="00EC2612"/>
    <w:rsid w:val="00ED2177"/>
    <w:rsid w:val="00ED3B60"/>
    <w:rsid w:val="00EE6E92"/>
    <w:rsid w:val="00EF03C9"/>
    <w:rsid w:val="00EF0A8C"/>
    <w:rsid w:val="00EF2B16"/>
    <w:rsid w:val="00EF5C07"/>
    <w:rsid w:val="00EF6A28"/>
    <w:rsid w:val="00EF6FBF"/>
    <w:rsid w:val="00EF74CF"/>
    <w:rsid w:val="00F05BF1"/>
    <w:rsid w:val="00F10E8E"/>
    <w:rsid w:val="00F1113D"/>
    <w:rsid w:val="00F13687"/>
    <w:rsid w:val="00F209A9"/>
    <w:rsid w:val="00F233FF"/>
    <w:rsid w:val="00F27556"/>
    <w:rsid w:val="00F27C45"/>
    <w:rsid w:val="00F34407"/>
    <w:rsid w:val="00F3539A"/>
    <w:rsid w:val="00F54A52"/>
    <w:rsid w:val="00F646C6"/>
    <w:rsid w:val="00F72D9F"/>
    <w:rsid w:val="00F7452A"/>
    <w:rsid w:val="00F764B2"/>
    <w:rsid w:val="00F76D55"/>
    <w:rsid w:val="00F800AF"/>
    <w:rsid w:val="00F8099E"/>
    <w:rsid w:val="00F82AA4"/>
    <w:rsid w:val="00F84498"/>
    <w:rsid w:val="00F91683"/>
    <w:rsid w:val="00FA17FC"/>
    <w:rsid w:val="00FA43CC"/>
    <w:rsid w:val="00FB17AC"/>
    <w:rsid w:val="00FB7051"/>
    <w:rsid w:val="00FC08E1"/>
    <w:rsid w:val="00FC622D"/>
    <w:rsid w:val="00FE22AF"/>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link w:val="Heading1Char"/>
    <w:qFormat/>
    <w:rsid w:val="00C853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rPr>
  </w:style>
  <w:style w:type="character" w:customStyle="1" w:styleId="UnresolvedMention1">
    <w:name w:val="Unresolved Mention1"/>
    <w:uiPriority w:val="99"/>
    <w:semiHidden/>
    <w:unhideWhenUsed/>
    <w:rsid w:val="00450B6F"/>
    <w:rPr>
      <w:color w:val="605E5C"/>
      <w:shd w:val="clear" w:color="auto" w:fill="E1DFDD"/>
    </w:rPr>
  </w:style>
  <w:style w:type="character" w:styleId="UnresolvedMention">
    <w:name w:val="Unresolved Mention"/>
    <w:basedOn w:val="DefaultParagraphFont"/>
    <w:uiPriority w:val="99"/>
    <w:semiHidden/>
    <w:unhideWhenUsed/>
    <w:rsid w:val="004B3CE6"/>
    <w:rPr>
      <w:color w:val="605E5C"/>
      <w:shd w:val="clear" w:color="auto" w:fill="E1DFDD"/>
    </w:rPr>
  </w:style>
  <w:style w:type="character" w:customStyle="1" w:styleId="Heading1Char">
    <w:name w:val="Heading 1 Char"/>
    <w:basedOn w:val="DefaultParagraphFont"/>
    <w:link w:val="Heading1"/>
    <w:rsid w:val="00C8530D"/>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9102">
      <w:bodyDiv w:val="1"/>
      <w:marLeft w:val="0"/>
      <w:marRight w:val="0"/>
      <w:marTop w:val="0"/>
      <w:marBottom w:val="0"/>
      <w:divBdr>
        <w:top w:val="none" w:sz="0" w:space="0" w:color="auto"/>
        <w:left w:val="none" w:sz="0" w:space="0" w:color="auto"/>
        <w:bottom w:val="none" w:sz="0" w:space="0" w:color="auto"/>
        <w:right w:val="none" w:sz="0" w:space="0" w:color="auto"/>
      </w:divBdr>
      <w:divsChild>
        <w:div w:id="962658895">
          <w:marLeft w:val="0"/>
          <w:marRight w:val="0"/>
          <w:marTop w:val="0"/>
          <w:marBottom w:val="0"/>
          <w:divBdr>
            <w:top w:val="none" w:sz="0" w:space="0" w:color="auto"/>
            <w:left w:val="none" w:sz="0" w:space="0" w:color="auto"/>
            <w:bottom w:val="none" w:sz="0" w:space="0" w:color="auto"/>
            <w:right w:val="none" w:sz="0" w:space="0" w:color="auto"/>
          </w:divBdr>
          <w:divsChild>
            <w:div w:id="857082325">
              <w:marLeft w:val="0"/>
              <w:marRight w:val="0"/>
              <w:marTop w:val="0"/>
              <w:marBottom w:val="0"/>
              <w:divBdr>
                <w:top w:val="none" w:sz="0" w:space="0" w:color="auto"/>
                <w:left w:val="none" w:sz="0" w:space="0" w:color="auto"/>
                <w:bottom w:val="none" w:sz="0" w:space="0" w:color="auto"/>
                <w:right w:val="none" w:sz="0" w:space="0" w:color="auto"/>
              </w:divBdr>
              <w:divsChild>
                <w:div w:id="6933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7214">
      <w:bodyDiv w:val="1"/>
      <w:marLeft w:val="0"/>
      <w:marRight w:val="0"/>
      <w:marTop w:val="0"/>
      <w:marBottom w:val="0"/>
      <w:divBdr>
        <w:top w:val="none" w:sz="0" w:space="0" w:color="auto"/>
        <w:left w:val="none" w:sz="0" w:space="0" w:color="auto"/>
        <w:bottom w:val="none" w:sz="0" w:space="0" w:color="auto"/>
        <w:right w:val="none" w:sz="0" w:space="0" w:color="auto"/>
      </w:divBdr>
      <w:divsChild>
        <w:div w:id="1754743042">
          <w:marLeft w:val="0"/>
          <w:marRight w:val="0"/>
          <w:marTop w:val="0"/>
          <w:marBottom w:val="0"/>
          <w:divBdr>
            <w:top w:val="none" w:sz="0" w:space="0" w:color="auto"/>
            <w:left w:val="none" w:sz="0" w:space="0" w:color="auto"/>
            <w:bottom w:val="none" w:sz="0" w:space="0" w:color="auto"/>
            <w:right w:val="none" w:sz="0" w:space="0" w:color="auto"/>
          </w:divBdr>
          <w:divsChild>
            <w:div w:id="1120076379">
              <w:marLeft w:val="0"/>
              <w:marRight w:val="0"/>
              <w:marTop w:val="0"/>
              <w:marBottom w:val="0"/>
              <w:divBdr>
                <w:top w:val="none" w:sz="0" w:space="0" w:color="auto"/>
                <w:left w:val="none" w:sz="0" w:space="0" w:color="auto"/>
                <w:bottom w:val="none" w:sz="0" w:space="0" w:color="auto"/>
                <w:right w:val="none" w:sz="0" w:space="0" w:color="auto"/>
              </w:divBdr>
              <w:divsChild>
                <w:div w:id="972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0223">
      <w:bodyDiv w:val="1"/>
      <w:marLeft w:val="0"/>
      <w:marRight w:val="0"/>
      <w:marTop w:val="0"/>
      <w:marBottom w:val="0"/>
      <w:divBdr>
        <w:top w:val="none" w:sz="0" w:space="0" w:color="auto"/>
        <w:left w:val="none" w:sz="0" w:space="0" w:color="auto"/>
        <w:bottom w:val="none" w:sz="0" w:space="0" w:color="auto"/>
        <w:right w:val="none" w:sz="0" w:space="0" w:color="auto"/>
      </w:divBdr>
    </w:div>
    <w:div w:id="738334437">
      <w:bodyDiv w:val="1"/>
      <w:marLeft w:val="0"/>
      <w:marRight w:val="0"/>
      <w:marTop w:val="0"/>
      <w:marBottom w:val="0"/>
      <w:divBdr>
        <w:top w:val="none" w:sz="0" w:space="0" w:color="auto"/>
        <w:left w:val="none" w:sz="0" w:space="0" w:color="auto"/>
        <w:bottom w:val="none" w:sz="0" w:space="0" w:color="auto"/>
        <w:right w:val="none" w:sz="0" w:space="0" w:color="auto"/>
      </w:divBdr>
      <w:divsChild>
        <w:div w:id="1097676982">
          <w:marLeft w:val="0"/>
          <w:marRight w:val="0"/>
          <w:marTop w:val="0"/>
          <w:marBottom w:val="0"/>
          <w:divBdr>
            <w:top w:val="none" w:sz="0" w:space="0" w:color="auto"/>
            <w:left w:val="none" w:sz="0" w:space="0" w:color="auto"/>
            <w:bottom w:val="none" w:sz="0" w:space="0" w:color="auto"/>
            <w:right w:val="none" w:sz="0" w:space="0" w:color="auto"/>
          </w:divBdr>
          <w:divsChild>
            <w:div w:id="360786485">
              <w:marLeft w:val="0"/>
              <w:marRight w:val="0"/>
              <w:marTop w:val="0"/>
              <w:marBottom w:val="0"/>
              <w:divBdr>
                <w:top w:val="none" w:sz="0" w:space="0" w:color="auto"/>
                <w:left w:val="none" w:sz="0" w:space="0" w:color="auto"/>
                <w:bottom w:val="none" w:sz="0" w:space="0" w:color="auto"/>
                <w:right w:val="none" w:sz="0" w:space="0" w:color="auto"/>
              </w:divBdr>
              <w:divsChild>
                <w:div w:id="3551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458183181">
      <w:bodyDiv w:val="1"/>
      <w:marLeft w:val="0"/>
      <w:marRight w:val="0"/>
      <w:marTop w:val="0"/>
      <w:marBottom w:val="0"/>
      <w:divBdr>
        <w:top w:val="none" w:sz="0" w:space="0" w:color="auto"/>
        <w:left w:val="none" w:sz="0" w:space="0" w:color="auto"/>
        <w:bottom w:val="none" w:sz="0" w:space="0" w:color="auto"/>
        <w:right w:val="none" w:sz="0" w:space="0" w:color="auto"/>
      </w:divBdr>
      <w:divsChild>
        <w:div w:id="1318725003">
          <w:marLeft w:val="0"/>
          <w:marRight w:val="0"/>
          <w:marTop w:val="0"/>
          <w:marBottom w:val="0"/>
          <w:divBdr>
            <w:top w:val="none" w:sz="0" w:space="0" w:color="auto"/>
            <w:left w:val="none" w:sz="0" w:space="0" w:color="auto"/>
            <w:bottom w:val="none" w:sz="0" w:space="0" w:color="auto"/>
            <w:right w:val="none" w:sz="0" w:space="0" w:color="auto"/>
          </w:divBdr>
          <w:divsChild>
            <w:div w:id="659582245">
              <w:marLeft w:val="0"/>
              <w:marRight w:val="0"/>
              <w:marTop w:val="0"/>
              <w:marBottom w:val="0"/>
              <w:divBdr>
                <w:top w:val="none" w:sz="0" w:space="0" w:color="auto"/>
                <w:left w:val="none" w:sz="0" w:space="0" w:color="auto"/>
                <w:bottom w:val="none" w:sz="0" w:space="0" w:color="auto"/>
                <w:right w:val="none" w:sz="0" w:space="0" w:color="auto"/>
              </w:divBdr>
              <w:divsChild>
                <w:div w:id="14140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76246">
      <w:bodyDiv w:val="1"/>
      <w:marLeft w:val="0"/>
      <w:marRight w:val="0"/>
      <w:marTop w:val="0"/>
      <w:marBottom w:val="0"/>
      <w:divBdr>
        <w:top w:val="none" w:sz="0" w:space="0" w:color="auto"/>
        <w:left w:val="none" w:sz="0" w:space="0" w:color="auto"/>
        <w:bottom w:val="none" w:sz="0" w:space="0" w:color="auto"/>
        <w:right w:val="none" w:sz="0" w:space="0" w:color="auto"/>
      </w:divBdr>
      <w:divsChild>
        <w:div w:id="736822525">
          <w:marLeft w:val="0"/>
          <w:marRight w:val="0"/>
          <w:marTop w:val="0"/>
          <w:marBottom w:val="0"/>
          <w:divBdr>
            <w:top w:val="none" w:sz="0" w:space="0" w:color="auto"/>
            <w:left w:val="none" w:sz="0" w:space="0" w:color="auto"/>
            <w:bottom w:val="none" w:sz="0" w:space="0" w:color="auto"/>
            <w:right w:val="none" w:sz="0" w:space="0" w:color="auto"/>
          </w:divBdr>
          <w:divsChild>
            <w:div w:id="1408458730">
              <w:marLeft w:val="0"/>
              <w:marRight w:val="0"/>
              <w:marTop w:val="0"/>
              <w:marBottom w:val="0"/>
              <w:divBdr>
                <w:top w:val="none" w:sz="0" w:space="0" w:color="auto"/>
                <w:left w:val="none" w:sz="0" w:space="0" w:color="auto"/>
                <w:bottom w:val="none" w:sz="0" w:space="0" w:color="auto"/>
                <w:right w:val="none" w:sz="0" w:space="0" w:color="auto"/>
              </w:divBdr>
              <w:divsChild>
                <w:div w:id="9805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57958">
      <w:bodyDiv w:val="1"/>
      <w:marLeft w:val="0"/>
      <w:marRight w:val="0"/>
      <w:marTop w:val="0"/>
      <w:marBottom w:val="0"/>
      <w:divBdr>
        <w:top w:val="none" w:sz="0" w:space="0" w:color="auto"/>
        <w:left w:val="none" w:sz="0" w:space="0" w:color="auto"/>
        <w:bottom w:val="none" w:sz="0" w:space="0" w:color="auto"/>
        <w:right w:val="none" w:sz="0" w:space="0" w:color="auto"/>
      </w:divBdr>
      <w:divsChild>
        <w:div w:id="1480270940">
          <w:marLeft w:val="0"/>
          <w:marRight w:val="0"/>
          <w:marTop w:val="0"/>
          <w:marBottom w:val="0"/>
          <w:divBdr>
            <w:top w:val="none" w:sz="0" w:space="0" w:color="auto"/>
            <w:left w:val="none" w:sz="0" w:space="0" w:color="auto"/>
            <w:bottom w:val="none" w:sz="0" w:space="0" w:color="auto"/>
            <w:right w:val="none" w:sz="0" w:space="0" w:color="auto"/>
          </w:divBdr>
          <w:divsChild>
            <w:div w:id="335692817">
              <w:marLeft w:val="0"/>
              <w:marRight w:val="0"/>
              <w:marTop w:val="0"/>
              <w:marBottom w:val="0"/>
              <w:divBdr>
                <w:top w:val="none" w:sz="0" w:space="0" w:color="auto"/>
                <w:left w:val="none" w:sz="0" w:space="0" w:color="auto"/>
                <w:bottom w:val="none" w:sz="0" w:space="0" w:color="auto"/>
                <w:right w:val="none" w:sz="0" w:space="0" w:color="auto"/>
              </w:divBdr>
              <w:divsChild>
                <w:div w:id="5105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1323">
      <w:bodyDiv w:val="1"/>
      <w:marLeft w:val="0"/>
      <w:marRight w:val="0"/>
      <w:marTop w:val="0"/>
      <w:marBottom w:val="0"/>
      <w:divBdr>
        <w:top w:val="none" w:sz="0" w:space="0" w:color="auto"/>
        <w:left w:val="none" w:sz="0" w:space="0" w:color="auto"/>
        <w:bottom w:val="none" w:sz="0" w:space="0" w:color="auto"/>
        <w:right w:val="none" w:sz="0" w:space="0" w:color="auto"/>
      </w:divBdr>
      <w:divsChild>
        <w:div w:id="421687817">
          <w:marLeft w:val="0"/>
          <w:marRight w:val="0"/>
          <w:marTop w:val="0"/>
          <w:marBottom w:val="0"/>
          <w:divBdr>
            <w:top w:val="none" w:sz="0" w:space="0" w:color="auto"/>
            <w:left w:val="none" w:sz="0" w:space="0" w:color="auto"/>
            <w:bottom w:val="none" w:sz="0" w:space="0" w:color="auto"/>
            <w:right w:val="none" w:sz="0" w:space="0" w:color="auto"/>
          </w:divBdr>
          <w:divsChild>
            <w:div w:id="1134786442">
              <w:marLeft w:val="0"/>
              <w:marRight w:val="0"/>
              <w:marTop w:val="0"/>
              <w:marBottom w:val="0"/>
              <w:divBdr>
                <w:top w:val="none" w:sz="0" w:space="0" w:color="auto"/>
                <w:left w:val="none" w:sz="0" w:space="0" w:color="auto"/>
                <w:bottom w:val="none" w:sz="0" w:space="0" w:color="auto"/>
                <w:right w:val="none" w:sz="0" w:space="0" w:color="auto"/>
              </w:divBdr>
              <w:divsChild>
                <w:div w:id="9431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mwambazi.ext@accion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sag.mulunga@mawlr.gov.n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3.xml><?xml version="1.0" encoding="utf-8"?>
<ds:datastoreItem xmlns:ds="http://schemas.openxmlformats.org/officeDocument/2006/customXml" ds:itemID="{0BA0F226-BEF0-4743-8989-1AE718EF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229F3-7DCD-4C9B-A609-F5E424BF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Fwambo Mwambazi</cp:lastModifiedBy>
  <cp:revision>15</cp:revision>
  <cp:lastPrinted>2014-01-30T15:32:00Z</cp:lastPrinted>
  <dcterms:created xsi:type="dcterms:W3CDTF">2022-12-02T07:35:00Z</dcterms:created>
  <dcterms:modified xsi:type="dcterms:W3CDTF">2024-10-09T10:21:00Z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y fmtid="{D5CDD505-2E9C-101B-9397-08002B2CF9AE}" pid="5" name="GrammarlyDocumentId">
    <vt:lpwstr>8a2372b643301ec65ce2544eb66e6df563875d67a5c09d3705fc401d794bc906</vt:lpwstr>
  </property>
</Properties>
</file>